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80EF" w14:textId="77777777" w:rsidR="00DA38B4" w:rsidRPr="00640235" w:rsidRDefault="00DA38B4" w:rsidP="00640235">
      <w:pPr>
        <w:pStyle w:val="Heading1"/>
        <w:spacing w:before="0" w:after="240" w:line="240" w:lineRule="auto"/>
        <w:rPr>
          <w:rFonts w:ascii="Arial" w:hAnsi="Arial" w:cs="Arial"/>
          <w:b/>
        </w:rPr>
      </w:pPr>
      <w:bookmarkStart w:id="0" w:name="_GoBack"/>
      <w:bookmarkEnd w:id="0"/>
      <w:r w:rsidRPr="00640235">
        <w:rPr>
          <w:rFonts w:ascii="Arial" w:hAnsi="Arial" w:cs="Arial"/>
          <w:b/>
        </w:rPr>
        <w:t>NZDSN Webinar: Get answers to your COVID vaccination questions!</w:t>
      </w:r>
    </w:p>
    <w:p w14:paraId="47710E6A" w14:textId="77777777" w:rsidR="003B431E" w:rsidRPr="00640235" w:rsidRDefault="00DA38B4" w:rsidP="00640235">
      <w:pPr>
        <w:pStyle w:val="Heading2"/>
        <w:spacing w:before="240" w:after="240" w:line="240" w:lineRule="auto"/>
        <w:rPr>
          <w:rFonts w:ascii="Arial" w:hAnsi="Arial" w:cs="Arial"/>
          <w:b/>
          <w:sz w:val="28"/>
        </w:rPr>
      </w:pPr>
      <w:r w:rsidRPr="00640235">
        <w:rPr>
          <w:rFonts w:ascii="Arial" w:hAnsi="Arial" w:cs="Arial"/>
          <w:b/>
          <w:sz w:val="28"/>
        </w:rPr>
        <w:t>Notes from the Chat Room</w:t>
      </w:r>
      <w:r w:rsidR="004B5B58">
        <w:rPr>
          <w:rFonts w:ascii="Arial" w:hAnsi="Arial" w:cs="Arial"/>
          <w:b/>
          <w:sz w:val="28"/>
        </w:rPr>
        <w:t xml:space="preserve"> – Ministry of Health time</w:t>
      </w:r>
    </w:p>
    <w:tbl>
      <w:tblPr>
        <w:tblStyle w:val="TableGrid"/>
        <w:tblW w:w="10414" w:type="dxa"/>
        <w:tblLook w:val="04A0" w:firstRow="1" w:lastRow="0" w:firstColumn="1" w:lastColumn="0" w:noHBand="0" w:noVBand="1"/>
      </w:tblPr>
      <w:tblGrid>
        <w:gridCol w:w="1696"/>
        <w:gridCol w:w="4536"/>
        <w:gridCol w:w="4182"/>
      </w:tblGrid>
      <w:tr w:rsidR="00640235" w14:paraId="53455F60" w14:textId="77777777" w:rsidTr="00AB541E">
        <w:trPr>
          <w:tblHeader/>
        </w:trPr>
        <w:tc>
          <w:tcPr>
            <w:tcW w:w="1696" w:type="dxa"/>
            <w:shd w:val="clear" w:color="auto" w:fill="F2F2F2" w:themeFill="background1" w:themeFillShade="F2"/>
          </w:tcPr>
          <w:p w14:paraId="5742DE2F" w14:textId="77777777" w:rsidR="00640235" w:rsidRPr="004B5B58" w:rsidRDefault="00640235" w:rsidP="00361167">
            <w:pPr>
              <w:spacing w:before="60" w:after="60"/>
              <w:jc w:val="center"/>
              <w:rPr>
                <w:rFonts w:ascii="Arial" w:hAnsi="Arial" w:cs="Arial"/>
                <w:b/>
                <w:sz w:val="20"/>
              </w:rPr>
            </w:pPr>
            <w:r w:rsidRPr="004B5B58">
              <w:rPr>
                <w:rFonts w:ascii="Arial" w:hAnsi="Arial" w:cs="Arial"/>
                <w:b/>
                <w:sz w:val="20"/>
              </w:rPr>
              <w:t>From</w:t>
            </w:r>
          </w:p>
        </w:tc>
        <w:tc>
          <w:tcPr>
            <w:tcW w:w="4536" w:type="dxa"/>
            <w:shd w:val="clear" w:color="auto" w:fill="F2F2F2" w:themeFill="background1" w:themeFillShade="F2"/>
          </w:tcPr>
          <w:p w14:paraId="3B529D92" w14:textId="77777777" w:rsidR="00640235" w:rsidRPr="004B5B58" w:rsidRDefault="00640235" w:rsidP="00361167">
            <w:pPr>
              <w:spacing w:before="60" w:after="60"/>
              <w:jc w:val="center"/>
              <w:rPr>
                <w:rFonts w:ascii="Arial" w:hAnsi="Arial" w:cs="Arial"/>
                <w:b/>
                <w:sz w:val="20"/>
              </w:rPr>
            </w:pPr>
            <w:r w:rsidRPr="004B5B58">
              <w:rPr>
                <w:rFonts w:ascii="Arial" w:hAnsi="Arial" w:cs="Arial"/>
                <w:b/>
                <w:sz w:val="20"/>
              </w:rPr>
              <w:t>Question</w:t>
            </w:r>
          </w:p>
        </w:tc>
        <w:tc>
          <w:tcPr>
            <w:tcW w:w="4182" w:type="dxa"/>
            <w:shd w:val="clear" w:color="auto" w:fill="F2F2F2" w:themeFill="background1" w:themeFillShade="F2"/>
          </w:tcPr>
          <w:p w14:paraId="6B73C47A" w14:textId="77777777" w:rsidR="00640235" w:rsidRPr="004B5B58" w:rsidRDefault="00640235" w:rsidP="00361167">
            <w:pPr>
              <w:spacing w:before="60" w:after="60"/>
              <w:jc w:val="center"/>
              <w:rPr>
                <w:rFonts w:ascii="Arial" w:hAnsi="Arial" w:cs="Arial"/>
                <w:b/>
                <w:sz w:val="20"/>
              </w:rPr>
            </w:pPr>
            <w:r w:rsidRPr="004B5B58">
              <w:rPr>
                <w:rFonts w:ascii="Arial" w:hAnsi="Arial" w:cs="Arial"/>
                <w:b/>
                <w:sz w:val="20"/>
              </w:rPr>
              <w:t>Answer</w:t>
            </w:r>
          </w:p>
        </w:tc>
      </w:tr>
      <w:tr w:rsidR="00640235" w14:paraId="691A4009" w14:textId="77777777" w:rsidTr="00AB541E">
        <w:tc>
          <w:tcPr>
            <w:tcW w:w="1696" w:type="dxa"/>
          </w:tcPr>
          <w:p w14:paraId="2768C4D0" w14:textId="77758612" w:rsidR="00640235" w:rsidRPr="00640235" w:rsidRDefault="00572749" w:rsidP="00640235">
            <w:pPr>
              <w:spacing w:before="60" w:after="60"/>
              <w:rPr>
                <w:rFonts w:ascii="Arial" w:hAnsi="Arial" w:cs="Arial"/>
                <w:sz w:val="20"/>
              </w:rPr>
            </w:pPr>
            <w:r>
              <w:rPr>
                <w:rFonts w:ascii="Arial" w:hAnsi="Arial" w:cs="Arial"/>
                <w:sz w:val="20"/>
              </w:rPr>
              <w:t>Laura</w:t>
            </w:r>
          </w:p>
        </w:tc>
        <w:tc>
          <w:tcPr>
            <w:tcW w:w="4536" w:type="dxa"/>
          </w:tcPr>
          <w:p w14:paraId="7953185B" w14:textId="77777777" w:rsidR="00640235" w:rsidRPr="007B01FC" w:rsidRDefault="00640235" w:rsidP="00640235">
            <w:pPr>
              <w:spacing w:before="60" w:after="60"/>
              <w:rPr>
                <w:rFonts w:ascii="Arial" w:hAnsi="Arial" w:cs="Arial"/>
                <w:sz w:val="20"/>
              </w:rPr>
            </w:pPr>
            <w:r w:rsidRPr="007B01FC">
              <w:rPr>
                <w:rFonts w:ascii="Arial" w:hAnsi="Arial" w:cs="Arial"/>
                <w:sz w:val="20"/>
              </w:rPr>
              <w:t>We have taken the stance that all roles must be vaccinated (including our contractors), however the definition in the order of who is required to be vaccinated has changed. I have had questions from some people saying "does this now include me” can you please just provide some further guidance on the definition and inclusion</w:t>
            </w:r>
          </w:p>
        </w:tc>
        <w:tc>
          <w:tcPr>
            <w:tcW w:w="4182" w:type="dxa"/>
          </w:tcPr>
          <w:p w14:paraId="5AD37A9E" w14:textId="77777777" w:rsidR="00996F9C" w:rsidRPr="007B01FC" w:rsidRDefault="00996F9C" w:rsidP="00996F9C">
            <w:pPr>
              <w:spacing w:before="60" w:after="60"/>
              <w:rPr>
                <w:rFonts w:ascii="Arial" w:hAnsi="Arial" w:cs="Arial"/>
                <w:sz w:val="20"/>
                <w:lang w:val="en-US"/>
              </w:rPr>
            </w:pPr>
            <w:r w:rsidRPr="007B01FC">
              <w:rPr>
                <w:rFonts w:ascii="Arial" w:hAnsi="Arial" w:cs="Arial"/>
                <w:sz w:val="20"/>
                <w:lang w:val="en-US"/>
              </w:rPr>
              <w:t>Affected persons include:</w:t>
            </w:r>
          </w:p>
          <w:p w14:paraId="7E13EDEA" w14:textId="77777777" w:rsidR="00996F9C" w:rsidRPr="007B01FC" w:rsidRDefault="00996F9C" w:rsidP="00996F9C">
            <w:pPr>
              <w:spacing w:before="60" w:after="60"/>
              <w:rPr>
                <w:rFonts w:ascii="Arial" w:hAnsi="Arial" w:cs="Arial"/>
                <w:sz w:val="20"/>
                <w:lang w:val="en-US"/>
              </w:rPr>
            </w:pPr>
            <w:r w:rsidRPr="007B01FC">
              <w:rPr>
                <w:rFonts w:ascii="Arial" w:hAnsi="Arial" w:cs="Arial"/>
                <w:sz w:val="20"/>
                <w:lang w:val="en-US"/>
              </w:rPr>
              <w:t>• Health practitioners (as defined by the HPCA)</w:t>
            </w:r>
          </w:p>
          <w:p w14:paraId="5D9B2723" w14:textId="77777777" w:rsidR="00996F9C" w:rsidRPr="007B01FC" w:rsidRDefault="00996F9C" w:rsidP="00996F9C">
            <w:pPr>
              <w:spacing w:before="60" w:after="60"/>
              <w:rPr>
                <w:rFonts w:ascii="Arial" w:hAnsi="Arial" w:cs="Arial"/>
                <w:sz w:val="20"/>
                <w:lang w:val="en-US"/>
              </w:rPr>
            </w:pPr>
            <w:r w:rsidRPr="007B01FC">
              <w:rPr>
                <w:rFonts w:ascii="Arial" w:hAnsi="Arial" w:cs="Arial"/>
                <w:sz w:val="20"/>
                <w:lang w:val="en-US"/>
              </w:rPr>
              <w:t>• Workers who carry out work where health services are provided to members of the public by 1 or more health practitioners and whose role involves being within 2 metres or less of a health practitioner or a member of the public for a period of 15 minutes or more</w:t>
            </w:r>
          </w:p>
          <w:p w14:paraId="243950BE" w14:textId="77777777" w:rsidR="00996F9C" w:rsidRPr="007B01FC" w:rsidRDefault="00996F9C" w:rsidP="00996F9C">
            <w:pPr>
              <w:spacing w:before="60" w:after="60"/>
              <w:rPr>
                <w:rFonts w:ascii="Arial" w:hAnsi="Arial" w:cs="Arial"/>
                <w:sz w:val="20"/>
                <w:lang w:val="en-US"/>
              </w:rPr>
            </w:pPr>
            <w:r w:rsidRPr="007B01FC">
              <w:rPr>
                <w:rFonts w:ascii="Arial" w:hAnsi="Arial" w:cs="Arial"/>
                <w:sz w:val="20"/>
                <w:lang w:val="en-US"/>
              </w:rPr>
              <w:t>• Workers employed or engaged by certified providers who carry out work at the premises at which the health care services are provided</w:t>
            </w:r>
          </w:p>
          <w:p w14:paraId="03DA4F20" w14:textId="01C06587" w:rsidR="00640235" w:rsidRPr="007B01FC" w:rsidRDefault="00996F9C" w:rsidP="007B01FC">
            <w:pPr>
              <w:spacing w:before="60" w:after="60"/>
              <w:rPr>
                <w:rFonts w:ascii="Arial" w:hAnsi="Arial" w:cs="Arial"/>
                <w:sz w:val="20"/>
              </w:rPr>
            </w:pPr>
            <w:r w:rsidRPr="007B01FC">
              <w:rPr>
                <w:rFonts w:ascii="Arial" w:hAnsi="Arial" w:cs="Arial"/>
                <w:sz w:val="20"/>
                <w:lang w:val="en-US"/>
              </w:rPr>
              <w:t>• Care and support workers</w:t>
            </w:r>
            <w:r w:rsidR="007B01FC" w:rsidRPr="007B01FC">
              <w:rPr>
                <w:rFonts w:ascii="Arial" w:hAnsi="Arial" w:cs="Arial"/>
                <w:sz w:val="20"/>
                <w:lang w:val="en-US"/>
              </w:rPr>
              <w:t xml:space="preserve">, meaning </w:t>
            </w:r>
            <w:r w:rsidRPr="007B01FC">
              <w:rPr>
                <w:rFonts w:ascii="Arial" w:hAnsi="Arial" w:cs="Arial"/>
                <w:i/>
                <w:iCs/>
                <w:sz w:val="20"/>
              </w:rPr>
              <w:t>a person employed or engaged to provide care and support services within a home or place of residence</w:t>
            </w:r>
            <w:r w:rsidR="007B01FC" w:rsidRPr="007B01FC">
              <w:rPr>
                <w:rFonts w:ascii="Arial" w:hAnsi="Arial" w:cs="Arial"/>
                <w:i/>
                <w:iCs/>
                <w:sz w:val="20"/>
              </w:rPr>
              <w:t>.</w:t>
            </w:r>
          </w:p>
        </w:tc>
      </w:tr>
      <w:tr w:rsidR="00640235" w14:paraId="09FC2690" w14:textId="77777777" w:rsidTr="007B01FC">
        <w:tc>
          <w:tcPr>
            <w:tcW w:w="1696" w:type="dxa"/>
            <w:shd w:val="clear" w:color="auto" w:fill="E1FFE1"/>
          </w:tcPr>
          <w:p w14:paraId="2F178910" w14:textId="7E51D7E6" w:rsidR="00640235" w:rsidRPr="00640235" w:rsidRDefault="00572749" w:rsidP="00640235">
            <w:pPr>
              <w:spacing w:before="60" w:after="60"/>
              <w:rPr>
                <w:rFonts w:ascii="Arial" w:hAnsi="Arial" w:cs="Arial"/>
                <w:sz w:val="20"/>
              </w:rPr>
            </w:pPr>
            <w:r>
              <w:rPr>
                <w:rFonts w:ascii="Arial" w:hAnsi="Arial" w:cs="Arial"/>
                <w:sz w:val="20"/>
              </w:rPr>
              <w:t>Nicola</w:t>
            </w:r>
          </w:p>
        </w:tc>
        <w:tc>
          <w:tcPr>
            <w:tcW w:w="4536" w:type="dxa"/>
            <w:shd w:val="clear" w:color="auto" w:fill="E1FFE1"/>
          </w:tcPr>
          <w:p w14:paraId="34F204F4" w14:textId="77777777" w:rsidR="00640235" w:rsidRPr="007B01FC" w:rsidRDefault="00640235" w:rsidP="00640235">
            <w:pPr>
              <w:spacing w:before="60" w:after="60"/>
              <w:rPr>
                <w:rFonts w:ascii="Arial" w:hAnsi="Arial" w:cs="Arial"/>
                <w:sz w:val="20"/>
              </w:rPr>
            </w:pPr>
            <w:r w:rsidRPr="007B01FC">
              <w:rPr>
                <w:rFonts w:ascii="Arial" w:hAnsi="Arial" w:cs="Arial"/>
                <w:sz w:val="20"/>
              </w:rPr>
              <w:t>Can you please clarify whether 'information services' fall under the mandate?  Multiple Sclerosis Auckland here.  We provide in-home services via our Community Advisor team, but these are classified as 'information services'.</w:t>
            </w:r>
          </w:p>
        </w:tc>
        <w:tc>
          <w:tcPr>
            <w:tcW w:w="4182" w:type="dxa"/>
            <w:shd w:val="clear" w:color="auto" w:fill="E1FFE1"/>
          </w:tcPr>
          <w:p w14:paraId="5A7C7B93" w14:textId="1E6573AE" w:rsidR="00996F9C" w:rsidRPr="007B01FC" w:rsidRDefault="00954EEC" w:rsidP="00996F9C">
            <w:pPr>
              <w:spacing w:before="60" w:after="60"/>
              <w:rPr>
                <w:rFonts w:ascii="Arial" w:hAnsi="Arial" w:cs="Arial"/>
                <w:sz w:val="20"/>
                <w:lang w:val="en-US"/>
              </w:rPr>
            </w:pPr>
            <w:r w:rsidRPr="007B01FC">
              <w:rPr>
                <w:rFonts w:ascii="Arial" w:hAnsi="Arial" w:cs="Arial"/>
                <w:sz w:val="20"/>
                <w:lang w:val="en-US"/>
              </w:rPr>
              <w:t xml:space="preserve">The Mandatory Vaccination Order defines </w:t>
            </w:r>
            <w:r w:rsidR="00996F9C" w:rsidRPr="007B01FC">
              <w:rPr>
                <w:rFonts w:ascii="Arial" w:hAnsi="Arial" w:cs="Arial"/>
                <w:sz w:val="20"/>
                <w:lang w:val="en-US"/>
              </w:rPr>
              <w:t xml:space="preserve">Affected persons </w:t>
            </w:r>
            <w:r w:rsidR="007B01FC" w:rsidRPr="007B01FC">
              <w:rPr>
                <w:rFonts w:ascii="Arial" w:hAnsi="Arial" w:cs="Arial"/>
                <w:sz w:val="20"/>
                <w:lang w:val="en-US"/>
              </w:rPr>
              <w:t xml:space="preserve">as </w:t>
            </w:r>
            <w:r w:rsidR="00996F9C" w:rsidRPr="007B01FC">
              <w:rPr>
                <w:rFonts w:ascii="Arial" w:hAnsi="Arial" w:cs="Arial"/>
                <w:sz w:val="20"/>
                <w:lang w:val="en-US"/>
              </w:rPr>
              <w:t>includ</w:t>
            </w:r>
            <w:r w:rsidR="007B01FC" w:rsidRPr="007B01FC">
              <w:rPr>
                <w:rFonts w:ascii="Arial" w:hAnsi="Arial" w:cs="Arial"/>
                <w:sz w:val="20"/>
                <w:lang w:val="en-US"/>
              </w:rPr>
              <w:t>ing</w:t>
            </w:r>
            <w:r w:rsidR="00996F9C" w:rsidRPr="007B01FC">
              <w:rPr>
                <w:rFonts w:ascii="Arial" w:hAnsi="Arial" w:cs="Arial"/>
                <w:sz w:val="20"/>
                <w:lang w:val="en-US"/>
              </w:rPr>
              <w:t>:</w:t>
            </w:r>
          </w:p>
          <w:p w14:paraId="5D7F5780" w14:textId="77777777" w:rsidR="00996F9C" w:rsidRPr="007B01FC" w:rsidRDefault="00996F9C" w:rsidP="00996F9C">
            <w:pPr>
              <w:spacing w:before="60" w:after="60"/>
              <w:rPr>
                <w:rFonts w:ascii="Arial" w:hAnsi="Arial" w:cs="Arial"/>
                <w:sz w:val="20"/>
                <w:lang w:val="en-US"/>
              </w:rPr>
            </w:pPr>
            <w:r w:rsidRPr="007B01FC">
              <w:rPr>
                <w:rFonts w:ascii="Arial" w:hAnsi="Arial" w:cs="Arial"/>
                <w:sz w:val="20"/>
                <w:lang w:val="en-US"/>
              </w:rPr>
              <w:t>• Workers who carry out work where health services are provided to members of the public by 1 or more health practitioners and whose role involves being within 2 metres or less of a health practitioner or a member of the public for a period of 15 minutes or more</w:t>
            </w:r>
          </w:p>
          <w:p w14:paraId="794CC235" w14:textId="77777777" w:rsidR="00996F9C" w:rsidRPr="007B01FC" w:rsidRDefault="00996F9C" w:rsidP="00996F9C">
            <w:pPr>
              <w:spacing w:before="60" w:after="60"/>
              <w:rPr>
                <w:rFonts w:ascii="Arial" w:hAnsi="Arial" w:cs="Arial"/>
                <w:sz w:val="20"/>
                <w:lang w:val="en-US"/>
              </w:rPr>
            </w:pPr>
            <w:r w:rsidRPr="007B01FC">
              <w:rPr>
                <w:rFonts w:ascii="Arial" w:hAnsi="Arial" w:cs="Arial"/>
                <w:sz w:val="20"/>
                <w:lang w:val="en-US"/>
              </w:rPr>
              <w:t>• Workers employed or engaged by certified providers who carry out work at the premises at which the health care services are provided</w:t>
            </w:r>
          </w:p>
          <w:p w14:paraId="0E262E3C" w14:textId="77777777" w:rsidR="00640235" w:rsidRPr="007B01FC" w:rsidRDefault="00996F9C" w:rsidP="007B01FC">
            <w:pPr>
              <w:spacing w:before="60" w:after="60"/>
              <w:rPr>
                <w:rFonts w:ascii="Arial" w:hAnsi="Arial" w:cs="Arial"/>
                <w:i/>
                <w:iCs/>
                <w:sz w:val="20"/>
              </w:rPr>
            </w:pPr>
            <w:r w:rsidRPr="007B01FC">
              <w:rPr>
                <w:rFonts w:ascii="Arial" w:hAnsi="Arial" w:cs="Arial"/>
                <w:sz w:val="20"/>
                <w:lang w:val="en-US"/>
              </w:rPr>
              <w:t>• Care and support workers</w:t>
            </w:r>
            <w:r w:rsidR="007B01FC" w:rsidRPr="007B01FC">
              <w:rPr>
                <w:rFonts w:ascii="Arial" w:hAnsi="Arial" w:cs="Arial"/>
                <w:sz w:val="20"/>
                <w:lang w:val="en-US"/>
              </w:rPr>
              <w:t xml:space="preserve">, meaning </w:t>
            </w:r>
            <w:r w:rsidRPr="007B01FC">
              <w:rPr>
                <w:rFonts w:ascii="Arial" w:hAnsi="Arial" w:cs="Arial"/>
                <w:i/>
                <w:iCs/>
                <w:sz w:val="20"/>
              </w:rPr>
              <w:t>a person employed or engaged to provide care and support services within a home or place of residence</w:t>
            </w:r>
            <w:r w:rsidR="007B01FC" w:rsidRPr="007B01FC">
              <w:rPr>
                <w:rFonts w:ascii="Arial" w:hAnsi="Arial" w:cs="Arial"/>
                <w:i/>
                <w:iCs/>
                <w:sz w:val="20"/>
              </w:rPr>
              <w:t>.</w:t>
            </w:r>
          </w:p>
          <w:p w14:paraId="43B4CBD3" w14:textId="3760260F" w:rsidR="007B01FC" w:rsidRPr="007B01FC" w:rsidRDefault="007B01FC" w:rsidP="007B01FC">
            <w:pPr>
              <w:spacing w:before="60" w:after="60"/>
              <w:rPr>
                <w:rFonts w:ascii="Arial" w:hAnsi="Arial" w:cs="Arial"/>
                <w:sz w:val="20"/>
              </w:rPr>
            </w:pPr>
            <w:r w:rsidRPr="007B01FC">
              <w:rPr>
                <w:rFonts w:ascii="Arial" w:hAnsi="Arial" w:cs="Arial"/>
                <w:iCs/>
                <w:sz w:val="20"/>
              </w:rPr>
              <w:t>The Order thus does not distinguish on the basis of job title.  Whether the purpose is hands-on personal support, household domestic support or “information sharing”, if the role is face-to-face as defined above, the workers in that role must be vaccinated.</w:t>
            </w:r>
          </w:p>
        </w:tc>
      </w:tr>
      <w:tr w:rsidR="00640235" w14:paraId="66532D2C" w14:textId="77777777" w:rsidTr="00AB541E">
        <w:tc>
          <w:tcPr>
            <w:tcW w:w="1696" w:type="dxa"/>
          </w:tcPr>
          <w:p w14:paraId="29600BAD" w14:textId="53BBF2D0" w:rsidR="00640235" w:rsidRPr="00640235" w:rsidRDefault="00572749" w:rsidP="00640235">
            <w:pPr>
              <w:spacing w:before="60" w:after="60"/>
              <w:rPr>
                <w:rFonts w:ascii="Arial" w:hAnsi="Arial" w:cs="Arial"/>
                <w:sz w:val="20"/>
              </w:rPr>
            </w:pPr>
            <w:r>
              <w:rPr>
                <w:rFonts w:ascii="Arial" w:hAnsi="Arial" w:cs="Arial"/>
                <w:sz w:val="20"/>
              </w:rPr>
              <w:t>Ian</w:t>
            </w:r>
          </w:p>
        </w:tc>
        <w:tc>
          <w:tcPr>
            <w:tcW w:w="4536" w:type="dxa"/>
          </w:tcPr>
          <w:p w14:paraId="64ACA983" w14:textId="77777777" w:rsidR="00640235" w:rsidRPr="00954EEC" w:rsidRDefault="00640235" w:rsidP="00812A08">
            <w:pPr>
              <w:spacing w:before="60" w:after="60"/>
              <w:rPr>
                <w:rFonts w:ascii="Arial" w:hAnsi="Arial" w:cs="Arial"/>
                <w:sz w:val="20"/>
              </w:rPr>
            </w:pPr>
            <w:r w:rsidRPr="00954EEC">
              <w:rPr>
                <w:rFonts w:ascii="Arial" w:hAnsi="Arial" w:cs="Arial"/>
                <w:sz w:val="20"/>
              </w:rPr>
              <w:t xml:space="preserve">The mandate covers people on the basis of their job description. </w:t>
            </w:r>
            <w:r w:rsidR="00812A08" w:rsidRPr="00954EEC">
              <w:rPr>
                <w:rFonts w:ascii="Arial" w:hAnsi="Arial" w:cs="Arial"/>
                <w:sz w:val="20"/>
              </w:rPr>
              <w:t>H</w:t>
            </w:r>
            <w:r w:rsidRPr="00954EEC">
              <w:rPr>
                <w:rFonts w:ascii="Arial" w:hAnsi="Arial" w:cs="Arial"/>
                <w:sz w:val="20"/>
              </w:rPr>
              <w:t>owever</w:t>
            </w:r>
            <w:r w:rsidR="00812A08" w:rsidRPr="00954EEC">
              <w:rPr>
                <w:rFonts w:ascii="Arial" w:hAnsi="Arial" w:cs="Arial"/>
                <w:sz w:val="20"/>
              </w:rPr>
              <w:t xml:space="preserve"> </w:t>
            </w:r>
            <w:r w:rsidRPr="00954EEC">
              <w:rPr>
                <w:rFonts w:ascii="Arial" w:hAnsi="Arial" w:cs="Arial"/>
                <w:sz w:val="20"/>
              </w:rPr>
              <w:t>CCS Disability Action is currently providing virtual support</w:t>
            </w:r>
            <w:r w:rsidR="00812A08" w:rsidRPr="00954EEC">
              <w:rPr>
                <w:rFonts w:ascii="Arial" w:hAnsi="Arial" w:cs="Arial"/>
                <w:sz w:val="20"/>
              </w:rPr>
              <w:t>,</w:t>
            </w:r>
            <w:r w:rsidRPr="00954EEC">
              <w:rPr>
                <w:rFonts w:ascii="Arial" w:hAnsi="Arial" w:cs="Arial"/>
                <w:sz w:val="20"/>
              </w:rPr>
              <w:t xml:space="preserve"> but due to the order</w:t>
            </w:r>
            <w:r w:rsidR="00812A08" w:rsidRPr="00954EEC">
              <w:rPr>
                <w:rFonts w:ascii="Arial" w:hAnsi="Arial" w:cs="Arial"/>
                <w:sz w:val="20"/>
              </w:rPr>
              <w:t>,</w:t>
            </w:r>
            <w:r w:rsidRPr="00954EEC">
              <w:rPr>
                <w:rFonts w:ascii="Arial" w:hAnsi="Arial" w:cs="Arial"/>
                <w:sz w:val="20"/>
              </w:rPr>
              <w:t xml:space="preserve"> affected workers can't even do this from the 16</w:t>
            </w:r>
            <w:r w:rsidRPr="00954EEC">
              <w:rPr>
                <w:rFonts w:ascii="Arial" w:hAnsi="Arial" w:cs="Arial"/>
                <w:sz w:val="20"/>
                <w:vertAlign w:val="superscript"/>
              </w:rPr>
              <w:t>th</w:t>
            </w:r>
            <w:r w:rsidRPr="00954EEC">
              <w:rPr>
                <w:rFonts w:ascii="Arial" w:hAnsi="Arial" w:cs="Arial"/>
                <w:sz w:val="20"/>
              </w:rPr>
              <w:t xml:space="preserve"> </w:t>
            </w:r>
          </w:p>
        </w:tc>
        <w:tc>
          <w:tcPr>
            <w:tcW w:w="4182" w:type="dxa"/>
          </w:tcPr>
          <w:p w14:paraId="59FE2E3E" w14:textId="3991262C" w:rsidR="00996F9C" w:rsidRPr="00954EEC" w:rsidRDefault="00954EEC" w:rsidP="00954EEC">
            <w:pPr>
              <w:spacing w:before="60" w:after="60"/>
              <w:rPr>
                <w:rFonts w:ascii="Arial" w:hAnsi="Arial" w:cs="Arial"/>
                <w:sz w:val="20"/>
                <w:lang w:val="en-US"/>
              </w:rPr>
            </w:pPr>
            <w:r w:rsidRPr="00954EEC">
              <w:rPr>
                <w:rFonts w:ascii="Arial" w:hAnsi="Arial" w:cs="Arial"/>
                <w:sz w:val="20"/>
                <w:lang w:val="en-US"/>
              </w:rPr>
              <w:t xml:space="preserve">The Mandatory Vaccination Order defines </w:t>
            </w:r>
            <w:r w:rsidR="00996F9C" w:rsidRPr="00954EEC">
              <w:rPr>
                <w:rFonts w:ascii="Arial" w:hAnsi="Arial" w:cs="Arial"/>
                <w:sz w:val="20"/>
                <w:lang w:val="en-US"/>
              </w:rPr>
              <w:t xml:space="preserve">Affected persons </w:t>
            </w:r>
            <w:r w:rsidRPr="00954EEC">
              <w:rPr>
                <w:rFonts w:ascii="Arial" w:hAnsi="Arial" w:cs="Arial"/>
                <w:sz w:val="20"/>
                <w:lang w:val="en-US"/>
              </w:rPr>
              <w:t xml:space="preserve">as </w:t>
            </w:r>
            <w:r w:rsidR="00996F9C" w:rsidRPr="00954EEC">
              <w:rPr>
                <w:rFonts w:ascii="Arial" w:hAnsi="Arial" w:cs="Arial"/>
                <w:sz w:val="20"/>
                <w:lang w:val="en-US"/>
              </w:rPr>
              <w:t>includ</w:t>
            </w:r>
            <w:r w:rsidRPr="00954EEC">
              <w:rPr>
                <w:rFonts w:ascii="Arial" w:hAnsi="Arial" w:cs="Arial"/>
                <w:sz w:val="20"/>
                <w:lang w:val="en-US"/>
              </w:rPr>
              <w:t>ing:</w:t>
            </w:r>
          </w:p>
          <w:p w14:paraId="0740E335" w14:textId="77777777" w:rsidR="00996F9C" w:rsidRPr="00954EEC" w:rsidRDefault="00996F9C" w:rsidP="00996F9C">
            <w:pPr>
              <w:spacing w:before="60" w:after="60"/>
              <w:rPr>
                <w:rFonts w:ascii="Arial" w:hAnsi="Arial" w:cs="Arial"/>
                <w:i/>
                <w:sz w:val="20"/>
                <w:lang w:val="en-US"/>
              </w:rPr>
            </w:pPr>
            <w:r w:rsidRPr="00954EEC">
              <w:rPr>
                <w:rFonts w:ascii="Arial" w:hAnsi="Arial" w:cs="Arial"/>
                <w:sz w:val="20"/>
                <w:lang w:val="en-US"/>
              </w:rPr>
              <w:t xml:space="preserve">• </w:t>
            </w:r>
            <w:r w:rsidRPr="00954EEC">
              <w:rPr>
                <w:rFonts w:ascii="Arial" w:hAnsi="Arial" w:cs="Arial"/>
                <w:i/>
                <w:sz w:val="20"/>
                <w:lang w:val="en-US"/>
              </w:rPr>
              <w:t xml:space="preserve">Workers who carry out work where health services are provided to members of the public by 1 or more health practitioners and whose role involves being </w:t>
            </w:r>
            <w:r w:rsidRPr="00954EEC">
              <w:rPr>
                <w:rFonts w:ascii="Arial" w:hAnsi="Arial" w:cs="Arial"/>
                <w:i/>
                <w:sz w:val="20"/>
                <w:lang w:val="en-US"/>
              </w:rPr>
              <w:lastRenderedPageBreak/>
              <w:t>within 2 metres or less of a health practitioner or a member of the public for a period of 15 minutes or more</w:t>
            </w:r>
          </w:p>
          <w:p w14:paraId="5F592432" w14:textId="77777777" w:rsidR="00996F9C" w:rsidRPr="00954EEC" w:rsidRDefault="00996F9C" w:rsidP="00996F9C">
            <w:pPr>
              <w:spacing w:before="60" w:after="60"/>
              <w:rPr>
                <w:rFonts w:ascii="Arial" w:hAnsi="Arial" w:cs="Arial"/>
                <w:i/>
                <w:sz w:val="20"/>
                <w:lang w:val="en-US"/>
              </w:rPr>
            </w:pPr>
            <w:r w:rsidRPr="00954EEC">
              <w:rPr>
                <w:rFonts w:ascii="Arial" w:hAnsi="Arial" w:cs="Arial"/>
                <w:i/>
                <w:sz w:val="20"/>
                <w:lang w:val="en-US"/>
              </w:rPr>
              <w:t>• Workers employed or engaged by certified providers who carry out work at the premises at which the health care services are provided</w:t>
            </w:r>
          </w:p>
          <w:p w14:paraId="70E3AAE0" w14:textId="77777777" w:rsidR="00640235" w:rsidRPr="00954EEC" w:rsidRDefault="00996F9C" w:rsidP="00954EEC">
            <w:pPr>
              <w:spacing w:before="60" w:after="60"/>
              <w:rPr>
                <w:rFonts w:ascii="Arial" w:hAnsi="Arial" w:cs="Arial"/>
                <w:i/>
                <w:iCs/>
                <w:sz w:val="20"/>
              </w:rPr>
            </w:pPr>
            <w:r w:rsidRPr="00954EEC">
              <w:rPr>
                <w:rFonts w:ascii="Arial" w:hAnsi="Arial" w:cs="Arial"/>
                <w:i/>
                <w:sz w:val="20"/>
                <w:lang w:val="en-US"/>
              </w:rPr>
              <w:t>• Care and support workers</w:t>
            </w:r>
            <w:r w:rsidR="00954EEC" w:rsidRPr="00954EEC">
              <w:rPr>
                <w:rFonts w:ascii="Arial" w:hAnsi="Arial" w:cs="Arial"/>
                <w:i/>
                <w:sz w:val="20"/>
                <w:lang w:val="en-US"/>
              </w:rPr>
              <w:t>,</w:t>
            </w:r>
            <w:r w:rsidR="00954EEC" w:rsidRPr="00954EEC">
              <w:rPr>
                <w:rFonts w:ascii="Arial" w:hAnsi="Arial" w:cs="Arial"/>
                <w:sz w:val="20"/>
                <w:lang w:val="en-US"/>
              </w:rPr>
              <w:t xml:space="preserve"> </w:t>
            </w:r>
            <w:r w:rsidRPr="00954EEC">
              <w:rPr>
                <w:rFonts w:ascii="Arial" w:hAnsi="Arial" w:cs="Arial"/>
                <w:i/>
                <w:iCs/>
                <w:sz w:val="20"/>
              </w:rPr>
              <w:t>mean</w:t>
            </w:r>
            <w:r w:rsidR="00954EEC" w:rsidRPr="00954EEC">
              <w:rPr>
                <w:rFonts w:ascii="Arial" w:hAnsi="Arial" w:cs="Arial"/>
                <w:i/>
                <w:iCs/>
                <w:sz w:val="20"/>
              </w:rPr>
              <w:t>ing</w:t>
            </w:r>
            <w:r w:rsidRPr="00954EEC">
              <w:rPr>
                <w:rFonts w:ascii="Arial" w:hAnsi="Arial" w:cs="Arial"/>
                <w:i/>
                <w:iCs/>
                <w:sz w:val="20"/>
              </w:rPr>
              <w:t xml:space="preserve"> a person employed or engaged to provide care and support services within a home or place of residence</w:t>
            </w:r>
          </w:p>
          <w:p w14:paraId="4EEFF33C" w14:textId="1475E705" w:rsidR="00954EEC" w:rsidRPr="00954EEC" w:rsidRDefault="00954EEC" w:rsidP="00954EEC">
            <w:pPr>
              <w:spacing w:before="60" w:after="60"/>
              <w:rPr>
                <w:rFonts w:ascii="Arial" w:hAnsi="Arial" w:cs="Arial"/>
                <w:sz w:val="20"/>
              </w:rPr>
            </w:pPr>
            <w:r w:rsidRPr="00954EEC">
              <w:rPr>
                <w:rFonts w:ascii="Arial" w:hAnsi="Arial" w:cs="Arial"/>
                <w:iCs/>
                <w:sz w:val="20"/>
              </w:rPr>
              <w:t>Where disability support workers carry out their duties “virtually” and not in a face-to-face setting with the disabled person, they would not be covered by the Mandatory Vaccination Order.</w:t>
            </w:r>
          </w:p>
        </w:tc>
      </w:tr>
      <w:tr w:rsidR="00640235" w14:paraId="0F471C5C" w14:textId="77777777" w:rsidTr="007B01FC">
        <w:tc>
          <w:tcPr>
            <w:tcW w:w="1696" w:type="dxa"/>
            <w:shd w:val="clear" w:color="auto" w:fill="E1FFE1"/>
          </w:tcPr>
          <w:p w14:paraId="1FF8CBCD" w14:textId="77777777" w:rsidR="00640235" w:rsidRPr="00640235" w:rsidRDefault="00640235" w:rsidP="00640235">
            <w:pPr>
              <w:spacing w:before="60" w:after="60"/>
              <w:rPr>
                <w:rFonts w:ascii="Arial" w:hAnsi="Arial" w:cs="Arial"/>
                <w:sz w:val="20"/>
              </w:rPr>
            </w:pPr>
            <w:r>
              <w:rPr>
                <w:rFonts w:ascii="Arial" w:hAnsi="Arial" w:cs="Arial"/>
                <w:sz w:val="20"/>
              </w:rPr>
              <w:lastRenderedPageBreak/>
              <w:t>Sam</w:t>
            </w:r>
          </w:p>
        </w:tc>
        <w:tc>
          <w:tcPr>
            <w:tcW w:w="4536" w:type="dxa"/>
            <w:shd w:val="clear" w:color="auto" w:fill="E1FFE1"/>
          </w:tcPr>
          <w:p w14:paraId="69BAF94F" w14:textId="77777777" w:rsidR="00954EEC" w:rsidRPr="00954EEC" w:rsidRDefault="00640235" w:rsidP="00954EEC">
            <w:pPr>
              <w:spacing w:before="60" w:after="60"/>
              <w:rPr>
                <w:rFonts w:ascii="Arial" w:hAnsi="Arial" w:cs="Arial"/>
                <w:sz w:val="20"/>
              </w:rPr>
            </w:pPr>
            <w:r w:rsidRPr="00954EEC">
              <w:rPr>
                <w:rFonts w:ascii="Arial" w:hAnsi="Arial" w:cs="Arial"/>
                <w:sz w:val="20"/>
              </w:rPr>
              <w:t xml:space="preserve">Service </w:t>
            </w:r>
            <w:r w:rsidR="00954EEC" w:rsidRPr="00954EEC">
              <w:rPr>
                <w:rFonts w:ascii="Arial" w:hAnsi="Arial" w:cs="Arial"/>
                <w:sz w:val="20"/>
              </w:rPr>
              <w:t>g</w:t>
            </w:r>
            <w:r w:rsidRPr="00954EEC">
              <w:rPr>
                <w:rFonts w:ascii="Arial" w:hAnsi="Arial" w:cs="Arial"/>
                <w:sz w:val="20"/>
              </w:rPr>
              <w:t xml:space="preserve">aps and </w:t>
            </w:r>
            <w:r w:rsidR="00954EEC" w:rsidRPr="00954EEC">
              <w:rPr>
                <w:rFonts w:ascii="Arial" w:hAnsi="Arial" w:cs="Arial"/>
                <w:sz w:val="20"/>
              </w:rPr>
              <w:t>d</w:t>
            </w:r>
            <w:r w:rsidRPr="00954EEC">
              <w:rPr>
                <w:rFonts w:ascii="Arial" w:hAnsi="Arial" w:cs="Arial"/>
                <w:sz w:val="20"/>
              </w:rPr>
              <w:t xml:space="preserve">isrupted </w:t>
            </w:r>
            <w:r w:rsidR="00954EEC" w:rsidRPr="00954EEC">
              <w:rPr>
                <w:rFonts w:ascii="Arial" w:hAnsi="Arial" w:cs="Arial"/>
                <w:sz w:val="20"/>
              </w:rPr>
              <w:t>s</w:t>
            </w:r>
            <w:r w:rsidRPr="00954EEC">
              <w:rPr>
                <w:rFonts w:ascii="Arial" w:hAnsi="Arial" w:cs="Arial"/>
                <w:sz w:val="20"/>
              </w:rPr>
              <w:t xml:space="preserve">ervice for our </w:t>
            </w:r>
            <w:r w:rsidR="00954EEC" w:rsidRPr="00954EEC">
              <w:rPr>
                <w:rFonts w:ascii="Arial" w:hAnsi="Arial" w:cs="Arial"/>
                <w:sz w:val="20"/>
              </w:rPr>
              <w:t>r</w:t>
            </w:r>
            <w:r w:rsidRPr="00954EEC">
              <w:rPr>
                <w:rFonts w:ascii="Arial" w:hAnsi="Arial" w:cs="Arial"/>
                <w:sz w:val="20"/>
              </w:rPr>
              <w:t xml:space="preserve">esidents and </w:t>
            </w:r>
            <w:r w:rsidR="00954EEC" w:rsidRPr="00954EEC">
              <w:rPr>
                <w:rFonts w:ascii="Arial" w:hAnsi="Arial" w:cs="Arial"/>
                <w:sz w:val="20"/>
              </w:rPr>
              <w:t>s</w:t>
            </w:r>
            <w:r w:rsidRPr="00954EEC">
              <w:rPr>
                <w:rFonts w:ascii="Arial" w:hAnsi="Arial" w:cs="Arial"/>
                <w:sz w:val="20"/>
              </w:rPr>
              <w:t xml:space="preserve">taff - we are going to be short </w:t>
            </w:r>
            <w:r w:rsidR="00812A08" w:rsidRPr="00954EEC">
              <w:rPr>
                <w:rFonts w:ascii="Arial" w:hAnsi="Arial" w:cs="Arial"/>
                <w:sz w:val="20"/>
              </w:rPr>
              <w:t>two</w:t>
            </w:r>
            <w:r w:rsidRPr="00954EEC">
              <w:rPr>
                <w:rFonts w:ascii="Arial" w:hAnsi="Arial" w:cs="Arial"/>
                <w:sz w:val="20"/>
              </w:rPr>
              <w:t xml:space="preserve"> more staff (out </w:t>
            </w:r>
            <w:r w:rsidR="00812A08" w:rsidRPr="00954EEC">
              <w:rPr>
                <w:rFonts w:ascii="Arial" w:hAnsi="Arial" w:cs="Arial"/>
                <w:sz w:val="20"/>
              </w:rPr>
              <w:t xml:space="preserve">of 11, so this is huge for us).  </w:t>
            </w:r>
            <w:r w:rsidRPr="00954EEC">
              <w:rPr>
                <w:rFonts w:ascii="Arial" w:hAnsi="Arial" w:cs="Arial"/>
                <w:sz w:val="20"/>
              </w:rPr>
              <w:t>I</w:t>
            </w:r>
            <w:r w:rsidR="00812A08" w:rsidRPr="00954EEC">
              <w:rPr>
                <w:rFonts w:ascii="Arial" w:hAnsi="Arial" w:cs="Arial"/>
                <w:sz w:val="20"/>
              </w:rPr>
              <w:t>’</w:t>
            </w:r>
            <w:r w:rsidRPr="00954EEC">
              <w:rPr>
                <w:rFonts w:ascii="Arial" w:hAnsi="Arial" w:cs="Arial"/>
                <w:sz w:val="20"/>
              </w:rPr>
              <w:t>m struggling to find staff already</w:t>
            </w:r>
            <w:r w:rsidR="00BF2CB5" w:rsidRPr="00954EEC">
              <w:rPr>
                <w:rFonts w:ascii="Arial" w:hAnsi="Arial" w:cs="Arial"/>
                <w:sz w:val="20"/>
              </w:rPr>
              <w:t>.</w:t>
            </w:r>
            <w:r w:rsidRPr="00954EEC">
              <w:rPr>
                <w:rFonts w:ascii="Arial" w:hAnsi="Arial" w:cs="Arial"/>
                <w:sz w:val="20"/>
              </w:rPr>
              <w:t xml:space="preserve"> </w:t>
            </w:r>
            <w:r w:rsidR="00BF2CB5" w:rsidRPr="00954EEC">
              <w:rPr>
                <w:rFonts w:ascii="Arial" w:hAnsi="Arial" w:cs="Arial"/>
                <w:sz w:val="20"/>
              </w:rPr>
              <w:t xml:space="preserve"> H</w:t>
            </w:r>
            <w:r w:rsidRPr="00954EEC">
              <w:rPr>
                <w:rFonts w:ascii="Arial" w:hAnsi="Arial" w:cs="Arial"/>
                <w:sz w:val="20"/>
              </w:rPr>
              <w:t>ow can we be continuing to provide a safe and quality service without the right staff</w:t>
            </w:r>
            <w:r w:rsidR="00BF2CB5" w:rsidRPr="00954EEC">
              <w:rPr>
                <w:rFonts w:ascii="Arial" w:hAnsi="Arial" w:cs="Arial"/>
                <w:sz w:val="20"/>
              </w:rPr>
              <w:t>?</w:t>
            </w:r>
            <w:r w:rsidRPr="00954EEC">
              <w:rPr>
                <w:rFonts w:ascii="Arial" w:hAnsi="Arial" w:cs="Arial"/>
                <w:sz w:val="20"/>
              </w:rPr>
              <w:t xml:space="preserve">  </w:t>
            </w:r>
          </w:p>
          <w:p w14:paraId="73827DCA" w14:textId="77777777" w:rsidR="00954EEC" w:rsidRPr="00954EEC" w:rsidRDefault="00640235" w:rsidP="00954EEC">
            <w:pPr>
              <w:spacing w:before="60" w:after="60"/>
              <w:rPr>
                <w:rFonts w:ascii="Arial" w:hAnsi="Arial" w:cs="Arial"/>
                <w:sz w:val="20"/>
              </w:rPr>
            </w:pPr>
            <w:r w:rsidRPr="00954EEC">
              <w:rPr>
                <w:rFonts w:ascii="Arial" w:hAnsi="Arial" w:cs="Arial"/>
                <w:sz w:val="20"/>
              </w:rPr>
              <w:t>Respite - I will not be able to provide this service based on low staff numbers.  Then the follow</w:t>
            </w:r>
            <w:r w:rsidR="00BF2CB5" w:rsidRPr="00954EEC">
              <w:rPr>
                <w:rFonts w:ascii="Arial" w:hAnsi="Arial" w:cs="Arial"/>
                <w:sz w:val="20"/>
              </w:rPr>
              <w:t>-</w:t>
            </w:r>
            <w:r w:rsidRPr="00954EEC">
              <w:rPr>
                <w:rFonts w:ascii="Arial" w:hAnsi="Arial" w:cs="Arial"/>
                <w:sz w:val="20"/>
              </w:rPr>
              <w:t xml:space="preserve">on effect for existing staff - the stress, pressure and extra hours going to be required to keep our service running is going to be difficult and ultimately we will not be able to look after any of our people to the same quality and level as we are currently doing.  </w:t>
            </w:r>
          </w:p>
          <w:p w14:paraId="26AF30A5" w14:textId="44FB308D" w:rsidR="00640235" w:rsidRPr="00954EEC" w:rsidRDefault="00640235" w:rsidP="00954EEC">
            <w:pPr>
              <w:spacing w:before="60" w:after="60"/>
              <w:rPr>
                <w:rFonts w:ascii="Arial" w:hAnsi="Arial" w:cs="Arial"/>
                <w:sz w:val="20"/>
              </w:rPr>
            </w:pPr>
            <w:r w:rsidRPr="00954EEC">
              <w:rPr>
                <w:rFonts w:ascii="Arial" w:hAnsi="Arial" w:cs="Arial"/>
                <w:sz w:val="20"/>
              </w:rPr>
              <w:t>What is the Ministry going to do to help small providers get through this without stressing out all concerned???</w:t>
            </w:r>
          </w:p>
        </w:tc>
        <w:tc>
          <w:tcPr>
            <w:tcW w:w="4182" w:type="dxa"/>
            <w:shd w:val="clear" w:color="auto" w:fill="E1FFE1"/>
          </w:tcPr>
          <w:p w14:paraId="6031686F" w14:textId="77777777" w:rsidR="00640235" w:rsidRPr="00954EEC" w:rsidRDefault="00954EEC" w:rsidP="00640235">
            <w:pPr>
              <w:spacing w:before="60" w:after="60"/>
              <w:rPr>
                <w:rFonts w:ascii="Arial" w:hAnsi="Arial" w:cs="Arial"/>
                <w:sz w:val="20"/>
              </w:rPr>
            </w:pPr>
            <w:r w:rsidRPr="00954EEC">
              <w:rPr>
                <w:rFonts w:ascii="Arial" w:hAnsi="Arial" w:cs="Arial"/>
                <w:sz w:val="20"/>
              </w:rPr>
              <w:t>Providers should undertake their own risk assessment to identify such issues and the reasonable options to mitigate any risks.</w:t>
            </w:r>
          </w:p>
          <w:p w14:paraId="29E9F41F" w14:textId="25681421" w:rsidR="00954EEC" w:rsidRPr="00954EEC" w:rsidRDefault="00954EEC" w:rsidP="00640235">
            <w:pPr>
              <w:spacing w:before="60" w:after="60"/>
              <w:rPr>
                <w:rFonts w:ascii="Arial" w:hAnsi="Arial" w:cs="Arial"/>
                <w:sz w:val="20"/>
              </w:rPr>
            </w:pPr>
            <w:r w:rsidRPr="00954EEC">
              <w:rPr>
                <w:rFonts w:ascii="Arial" w:hAnsi="Arial" w:cs="Arial"/>
                <w:sz w:val="20"/>
              </w:rPr>
              <w:t>While we recognise the staff shortage issues that pre-dated COVID, there are options available to help manage stress in staff during this time.</w:t>
            </w:r>
          </w:p>
        </w:tc>
      </w:tr>
      <w:tr w:rsidR="00640235" w14:paraId="443BB5B7" w14:textId="77777777" w:rsidTr="00AB541E">
        <w:tc>
          <w:tcPr>
            <w:tcW w:w="1696" w:type="dxa"/>
          </w:tcPr>
          <w:p w14:paraId="3617B9C2" w14:textId="77777777" w:rsidR="00640235" w:rsidRPr="00640235" w:rsidRDefault="00640235" w:rsidP="00640235">
            <w:pPr>
              <w:spacing w:before="60" w:after="60"/>
              <w:rPr>
                <w:rFonts w:ascii="Arial" w:hAnsi="Arial" w:cs="Arial"/>
                <w:sz w:val="20"/>
              </w:rPr>
            </w:pPr>
            <w:r w:rsidRPr="00640235">
              <w:rPr>
                <w:rFonts w:ascii="Arial" w:hAnsi="Arial" w:cs="Arial"/>
                <w:sz w:val="20"/>
              </w:rPr>
              <w:t>NZ Spinal Trust</w:t>
            </w:r>
          </w:p>
        </w:tc>
        <w:tc>
          <w:tcPr>
            <w:tcW w:w="4536" w:type="dxa"/>
          </w:tcPr>
          <w:p w14:paraId="473E1421" w14:textId="77777777" w:rsidR="00640235" w:rsidRPr="00954EEC" w:rsidRDefault="00640235" w:rsidP="00BF2CB5">
            <w:pPr>
              <w:spacing w:before="60" w:after="60"/>
              <w:rPr>
                <w:rFonts w:ascii="Arial" w:hAnsi="Arial" w:cs="Arial"/>
                <w:sz w:val="20"/>
              </w:rPr>
            </w:pPr>
            <w:r w:rsidRPr="00954EEC">
              <w:rPr>
                <w:rFonts w:ascii="Arial" w:hAnsi="Arial" w:cs="Arial"/>
                <w:sz w:val="20"/>
              </w:rPr>
              <w:t xml:space="preserve">Amanda, if an Early Childhood service believes it has a moral obligation to continue to deliver at least some service to children regardless of the vaccination status of their parents AND the parents are a key part of the service (i.e. the therapy involves children and their parents) </w:t>
            </w:r>
            <w:r w:rsidR="00BF2CB5" w:rsidRPr="00954EEC">
              <w:rPr>
                <w:rFonts w:ascii="Arial" w:hAnsi="Arial" w:cs="Arial"/>
                <w:sz w:val="20"/>
              </w:rPr>
              <w:t>–</w:t>
            </w:r>
            <w:r w:rsidRPr="00954EEC">
              <w:rPr>
                <w:rFonts w:ascii="Arial" w:hAnsi="Arial" w:cs="Arial"/>
                <w:sz w:val="20"/>
              </w:rPr>
              <w:t xml:space="preserve"> is</w:t>
            </w:r>
            <w:r w:rsidR="00BF2CB5" w:rsidRPr="00954EEC">
              <w:rPr>
                <w:rFonts w:ascii="Arial" w:hAnsi="Arial" w:cs="Arial"/>
                <w:sz w:val="20"/>
              </w:rPr>
              <w:t xml:space="preserve"> </w:t>
            </w:r>
            <w:r w:rsidRPr="00954EEC">
              <w:rPr>
                <w:rFonts w:ascii="Arial" w:hAnsi="Arial" w:cs="Arial"/>
                <w:sz w:val="20"/>
              </w:rPr>
              <w:t xml:space="preserve">the </w:t>
            </w:r>
            <w:r w:rsidR="00BF2CB5" w:rsidRPr="00954EEC">
              <w:rPr>
                <w:rFonts w:ascii="Arial" w:hAnsi="Arial" w:cs="Arial"/>
                <w:sz w:val="20"/>
              </w:rPr>
              <w:t xml:space="preserve">disability </w:t>
            </w:r>
            <w:r w:rsidRPr="00954EEC">
              <w:rPr>
                <w:rFonts w:ascii="Arial" w:hAnsi="Arial" w:cs="Arial"/>
                <w:sz w:val="20"/>
              </w:rPr>
              <w:t>service in breach of its MoH contracts if it arranges a separate service specifically for the unvaccinated parents and their children?</w:t>
            </w:r>
          </w:p>
        </w:tc>
        <w:tc>
          <w:tcPr>
            <w:tcW w:w="4182" w:type="dxa"/>
          </w:tcPr>
          <w:p w14:paraId="339708DC" w14:textId="4F9952EE" w:rsidR="00954EEC" w:rsidRPr="00954EEC" w:rsidRDefault="00287147" w:rsidP="00640235">
            <w:pPr>
              <w:spacing w:before="60" w:after="60"/>
              <w:rPr>
                <w:rFonts w:ascii="Arial" w:hAnsi="Arial" w:cs="Arial"/>
                <w:sz w:val="20"/>
              </w:rPr>
            </w:pPr>
            <w:r w:rsidRPr="00954EEC">
              <w:rPr>
                <w:rFonts w:ascii="Arial" w:hAnsi="Arial" w:cs="Arial"/>
                <w:sz w:val="20"/>
              </w:rPr>
              <w:t xml:space="preserve">The Ministry of Health and Ministry of Education are working collaboratively to ensure early childhood education </w:t>
            </w:r>
            <w:r w:rsidR="00954EEC" w:rsidRPr="00954EEC">
              <w:rPr>
                <w:rFonts w:ascii="Arial" w:hAnsi="Arial" w:cs="Arial"/>
                <w:sz w:val="20"/>
              </w:rPr>
              <w:t xml:space="preserve">(ECE) </w:t>
            </w:r>
            <w:r w:rsidRPr="00954EEC">
              <w:rPr>
                <w:rFonts w:ascii="Arial" w:hAnsi="Arial" w:cs="Arial"/>
                <w:sz w:val="20"/>
              </w:rPr>
              <w:t>services operate within the requirements of the mandatory order, health and education regulatory requirements.</w:t>
            </w:r>
          </w:p>
        </w:tc>
      </w:tr>
      <w:tr w:rsidR="00640235" w14:paraId="58C6FDF8" w14:textId="77777777" w:rsidTr="007B01FC">
        <w:tc>
          <w:tcPr>
            <w:tcW w:w="1696" w:type="dxa"/>
            <w:shd w:val="clear" w:color="auto" w:fill="E1FFE1"/>
          </w:tcPr>
          <w:p w14:paraId="41B7067F" w14:textId="77777777" w:rsidR="00640235" w:rsidRPr="00640235" w:rsidRDefault="00640235" w:rsidP="00640235">
            <w:pPr>
              <w:spacing w:before="60" w:after="60"/>
              <w:rPr>
                <w:rFonts w:ascii="Arial" w:hAnsi="Arial" w:cs="Arial"/>
                <w:sz w:val="20"/>
              </w:rPr>
            </w:pPr>
            <w:r>
              <w:rPr>
                <w:rFonts w:ascii="Arial" w:hAnsi="Arial" w:cs="Arial"/>
                <w:sz w:val="20"/>
              </w:rPr>
              <w:t>Sue</w:t>
            </w:r>
          </w:p>
        </w:tc>
        <w:tc>
          <w:tcPr>
            <w:tcW w:w="4536" w:type="dxa"/>
            <w:shd w:val="clear" w:color="auto" w:fill="E1FFE1"/>
          </w:tcPr>
          <w:p w14:paraId="258107E3" w14:textId="77777777" w:rsidR="00640235" w:rsidRPr="00287147" w:rsidRDefault="00640235" w:rsidP="00BF2CB5">
            <w:pPr>
              <w:spacing w:before="60" w:after="60"/>
              <w:rPr>
                <w:rFonts w:ascii="Arial" w:hAnsi="Arial" w:cs="Arial"/>
                <w:sz w:val="20"/>
              </w:rPr>
            </w:pPr>
            <w:r w:rsidRPr="00287147">
              <w:rPr>
                <w:rFonts w:ascii="Arial" w:hAnsi="Arial" w:cs="Arial"/>
                <w:sz w:val="20"/>
              </w:rPr>
              <w:t>The amendment to the COVID-19 Public Health Response (Vaccinations) Order 2021 was made to provide clarity for paid care and support workers who are whānau.  It was noted that the original wording was inconsistent with the Government’s response to the Family Carers litigation.</w:t>
            </w:r>
            <w:r w:rsidR="00BF2CB5" w:rsidRPr="00287147">
              <w:rPr>
                <w:rFonts w:ascii="Arial" w:hAnsi="Arial" w:cs="Arial"/>
                <w:sz w:val="20"/>
              </w:rPr>
              <w:t xml:space="preserve">  </w:t>
            </w:r>
            <w:r w:rsidRPr="00287147">
              <w:rPr>
                <w:rFonts w:ascii="Arial" w:hAnsi="Arial" w:cs="Arial"/>
                <w:sz w:val="20"/>
              </w:rPr>
              <w:t xml:space="preserve">The Family Carers litigation found that the policy of not paying family carers to support disabled people was inconsistent with the Human Rights Act 1993 and could not be justified under the New Zealand Bill of Rights Act 1990. This Government’s general response to the litigation is to treat family members who are paid care and support workers the same as other care and support workers.  Requiring all people who are employed or engaged as care and support workers to be vaccinated is consistent </w:t>
            </w:r>
            <w:r w:rsidRPr="00287147">
              <w:rPr>
                <w:rFonts w:ascii="Arial" w:hAnsi="Arial" w:cs="Arial"/>
                <w:sz w:val="20"/>
              </w:rPr>
              <w:lastRenderedPageBreak/>
              <w:t>with the government’s overall policy of having a workforce that is vaccinated against COVID-19 and is consistent with the Government’s overall response to the Family Carers’ litigation. It also removes the risk of recreating policies that may be found to be inconsistent with the Human Rights Act 1993. Some family members who are paid care and support workers may consider that this means they are being forced to be vaccinated. This requirement, however, flows from the litigation seeking to be treated the same as other paid carers</w:t>
            </w:r>
          </w:p>
        </w:tc>
        <w:tc>
          <w:tcPr>
            <w:tcW w:w="4182" w:type="dxa"/>
            <w:shd w:val="clear" w:color="auto" w:fill="E1FFE1"/>
          </w:tcPr>
          <w:p w14:paraId="62184975" w14:textId="77777777" w:rsidR="00640235" w:rsidRPr="003B635D" w:rsidRDefault="00640235" w:rsidP="00640235">
            <w:pPr>
              <w:spacing w:before="60" w:after="60"/>
              <w:rPr>
                <w:rFonts w:ascii="Arial" w:hAnsi="Arial" w:cs="Arial"/>
                <w:sz w:val="20"/>
                <w:highlight w:val="yellow"/>
              </w:rPr>
            </w:pPr>
          </w:p>
        </w:tc>
      </w:tr>
      <w:tr w:rsidR="00640235" w14:paraId="4A89A6FA" w14:textId="77777777" w:rsidTr="00AB541E">
        <w:tc>
          <w:tcPr>
            <w:tcW w:w="1696" w:type="dxa"/>
          </w:tcPr>
          <w:p w14:paraId="650A0595" w14:textId="77777777" w:rsidR="00640235" w:rsidRPr="00640235" w:rsidRDefault="00A23797" w:rsidP="00640235">
            <w:pPr>
              <w:spacing w:before="60" w:after="60"/>
              <w:rPr>
                <w:rFonts w:ascii="Arial" w:hAnsi="Arial" w:cs="Arial"/>
                <w:sz w:val="20"/>
              </w:rPr>
            </w:pPr>
            <w:r>
              <w:rPr>
                <w:rFonts w:ascii="Arial" w:hAnsi="Arial" w:cs="Arial"/>
                <w:sz w:val="20"/>
              </w:rPr>
              <w:lastRenderedPageBreak/>
              <w:t>David</w:t>
            </w:r>
          </w:p>
        </w:tc>
        <w:tc>
          <w:tcPr>
            <w:tcW w:w="4536" w:type="dxa"/>
          </w:tcPr>
          <w:p w14:paraId="4C8513F3" w14:textId="77777777" w:rsidR="00640235" w:rsidRPr="00287147" w:rsidRDefault="00A23797" w:rsidP="00BF2CB5">
            <w:pPr>
              <w:spacing w:before="60" w:after="60"/>
              <w:rPr>
                <w:rFonts w:ascii="Arial" w:hAnsi="Arial" w:cs="Arial"/>
                <w:sz w:val="20"/>
              </w:rPr>
            </w:pPr>
            <w:r w:rsidRPr="00287147">
              <w:rPr>
                <w:rFonts w:ascii="Arial" w:hAnsi="Arial" w:cs="Arial"/>
                <w:sz w:val="20"/>
              </w:rPr>
              <w:t>Many organisations supplying disability support services a</w:t>
            </w:r>
            <w:r w:rsidR="00BF2CB5" w:rsidRPr="00287147">
              <w:rPr>
                <w:rFonts w:ascii="Arial" w:hAnsi="Arial" w:cs="Arial"/>
                <w:sz w:val="20"/>
              </w:rPr>
              <w:t>r</w:t>
            </w:r>
            <w:r w:rsidRPr="00287147">
              <w:rPr>
                <w:rFonts w:ascii="Arial" w:hAnsi="Arial" w:cs="Arial"/>
                <w:sz w:val="20"/>
              </w:rPr>
              <w:t xml:space="preserve">e charities. </w:t>
            </w:r>
            <w:r w:rsidR="00BF2CB5" w:rsidRPr="00287147">
              <w:rPr>
                <w:rFonts w:ascii="Arial" w:hAnsi="Arial" w:cs="Arial"/>
                <w:sz w:val="20"/>
              </w:rPr>
              <w:t xml:space="preserve"> </w:t>
            </w:r>
            <w:r w:rsidRPr="00287147">
              <w:rPr>
                <w:rFonts w:ascii="Arial" w:hAnsi="Arial" w:cs="Arial"/>
                <w:sz w:val="20"/>
              </w:rPr>
              <w:t xml:space="preserve">Our Board has incurred considerable costs seeking employment advice and will incur costs relative to notice periods and costs seeking further staff. </w:t>
            </w:r>
            <w:r w:rsidR="00BF2CB5" w:rsidRPr="00287147">
              <w:rPr>
                <w:rFonts w:ascii="Arial" w:hAnsi="Arial" w:cs="Arial"/>
                <w:sz w:val="20"/>
              </w:rPr>
              <w:t xml:space="preserve"> </w:t>
            </w:r>
            <w:r w:rsidRPr="00287147">
              <w:rPr>
                <w:rFonts w:ascii="Arial" w:hAnsi="Arial" w:cs="Arial"/>
                <w:sz w:val="20"/>
              </w:rPr>
              <w:t>What funding will the Government provide to organisations that can ill</w:t>
            </w:r>
            <w:r w:rsidR="00BF2CB5" w:rsidRPr="00287147">
              <w:rPr>
                <w:rFonts w:ascii="Arial" w:hAnsi="Arial" w:cs="Arial"/>
                <w:sz w:val="20"/>
              </w:rPr>
              <w:t>-</w:t>
            </w:r>
            <w:r w:rsidRPr="00287147">
              <w:rPr>
                <w:rFonts w:ascii="Arial" w:hAnsi="Arial" w:cs="Arial"/>
                <w:sz w:val="20"/>
              </w:rPr>
              <w:t>afford these costs?</w:t>
            </w:r>
          </w:p>
        </w:tc>
        <w:tc>
          <w:tcPr>
            <w:tcW w:w="4182" w:type="dxa"/>
          </w:tcPr>
          <w:p w14:paraId="285B1D8E" w14:textId="35D06233" w:rsidR="00640235" w:rsidRPr="00287147" w:rsidRDefault="00996F9C" w:rsidP="00996F9C">
            <w:pPr>
              <w:spacing w:before="60" w:after="60"/>
              <w:rPr>
                <w:rFonts w:ascii="Arial" w:hAnsi="Arial" w:cs="Arial"/>
                <w:sz w:val="20"/>
              </w:rPr>
            </w:pPr>
            <w:r w:rsidRPr="00287147">
              <w:rPr>
                <w:rFonts w:ascii="Arial" w:hAnsi="Arial" w:cs="Arial"/>
                <w:sz w:val="20"/>
              </w:rPr>
              <w:t>We are advised that the MoH are open to a sector-wide approach regarding any extraordinary costs incurred as a result of the implementation of the Mandatory Order.  NZDSN is working on this now.</w:t>
            </w:r>
          </w:p>
        </w:tc>
      </w:tr>
      <w:tr w:rsidR="00640235" w14:paraId="698399DC" w14:textId="77777777" w:rsidTr="007B01FC">
        <w:tc>
          <w:tcPr>
            <w:tcW w:w="1696" w:type="dxa"/>
            <w:shd w:val="clear" w:color="auto" w:fill="E1FFE1"/>
          </w:tcPr>
          <w:p w14:paraId="1DD7AF39" w14:textId="149D650A" w:rsidR="00640235" w:rsidRPr="00640235" w:rsidRDefault="00572749" w:rsidP="00640235">
            <w:pPr>
              <w:spacing w:before="60" w:after="60"/>
              <w:rPr>
                <w:rFonts w:ascii="Arial" w:hAnsi="Arial" w:cs="Arial"/>
                <w:sz w:val="20"/>
              </w:rPr>
            </w:pPr>
            <w:r>
              <w:rPr>
                <w:rFonts w:ascii="Arial" w:hAnsi="Arial" w:cs="Arial"/>
                <w:sz w:val="20"/>
              </w:rPr>
              <w:t>Ian</w:t>
            </w:r>
          </w:p>
        </w:tc>
        <w:tc>
          <w:tcPr>
            <w:tcW w:w="4536" w:type="dxa"/>
            <w:shd w:val="clear" w:color="auto" w:fill="E1FFE1"/>
          </w:tcPr>
          <w:p w14:paraId="7669CE7B" w14:textId="77777777" w:rsidR="00640235" w:rsidRPr="00287147" w:rsidRDefault="00A23797" w:rsidP="00640235">
            <w:pPr>
              <w:spacing w:before="60" w:after="60"/>
              <w:rPr>
                <w:rFonts w:ascii="Arial" w:hAnsi="Arial" w:cs="Arial"/>
                <w:sz w:val="20"/>
              </w:rPr>
            </w:pPr>
            <w:r w:rsidRPr="00287147">
              <w:rPr>
                <w:rFonts w:ascii="Arial" w:hAnsi="Arial" w:cs="Arial"/>
                <w:sz w:val="20"/>
              </w:rPr>
              <w:t>What if the office provides administration and admin support but not health services</w:t>
            </w:r>
          </w:p>
        </w:tc>
        <w:tc>
          <w:tcPr>
            <w:tcW w:w="4182" w:type="dxa"/>
            <w:shd w:val="clear" w:color="auto" w:fill="E1FFE1"/>
          </w:tcPr>
          <w:p w14:paraId="54234E67" w14:textId="77777777" w:rsidR="00640235" w:rsidRPr="00287147" w:rsidRDefault="00BF2CB5" w:rsidP="00BF2CB5">
            <w:pPr>
              <w:spacing w:before="60" w:after="60"/>
              <w:rPr>
                <w:rFonts w:ascii="Arial" w:hAnsi="Arial" w:cs="Arial"/>
                <w:sz w:val="20"/>
              </w:rPr>
            </w:pPr>
            <w:r w:rsidRPr="00287147">
              <w:rPr>
                <w:rFonts w:ascii="Arial" w:hAnsi="Arial" w:cs="Arial"/>
                <w:sz w:val="20"/>
              </w:rPr>
              <w:t>The Mandatory Vaccination Order covers support workers in roles where they have regular face-to-face contact with disabled people; and includes those other staff who have regular face-to-face contact with the first group</w:t>
            </w:r>
            <w:r w:rsidR="00461887" w:rsidRPr="00287147">
              <w:rPr>
                <w:rFonts w:ascii="Arial" w:hAnsi="Arial" w:cs="Arial"/>
                <w:sz w:val="20"/>
              </w:rPr>
              <w:t>.  This would suggest a number of admin and support staff would be required to vaccinate.</w:t>
            </w:r>
          </w:p>
        </w:tc>
      </w:tr>
      <w:tr w:rsidR="00640235" w14:paraId="15E32EF6" w14:textId="77777777" w:rsidTr="00AB541E">
        <w:tc>
          <w:tcPr>
            <w:tcW w:w="1696" w:type="dxa"/>
          </w:tcPr>
          <w:p w14:paraId="78B281F5" w14:textId="722B26F5" w:rsidR="00640235" w:rsidRPr="00640235" w:rsidRDefault="00572749" w:rsidP="00640235">
            <w:pPr>
              <w:spacing w:before="60" w:after="60"/>
              <w:rPr>
                <w:rFonts w:ascii="Arial" w:hAnsi="Arial" w:cs="Arial"/>
                <w:sz w:val="20"/>
              </w:rPr>
            </w:pPr>
            <w:r>
              <w:rPr>
                <w:rFonts w:ascii="Arial" w:hAnsi="Arial" w:cs="Arial"/>
                <w:sz w:val="20"/>
              </w:rPr>
              <w:t>Candice</w:t>
            </w:r>
          </w:p>
        </w:tc>
        <w:tc>
          <w:tcPr>
            <w:tcW w:w="4536" w:type="dxa"/>
          </w:tcPr>
          <w:p w14:paraId="73308990" w14:textId="77777777" w:rsidR="00640235" w:rsidRPr="00287147" w:rsidRDefault="00A23797" w:rsidP="00A23797">
            <w:pPr>
              <w:spacing w:before="60" w:after="60"/>
              <w:rPr>
                <w:rFonts w:ascii="Arial" w:hAnsi="Arial" w:cs="Arial"/>
                <w:sz w:val="20"/>
              </w:rPr>
            </w:pPr>
            <w:r w:rsidRPr="00287147">
              <w:rPr>
                <w:rFonts w:ascii="Arial" w:hAnsi="Arial" w:cs="Arial"/>
                <w:sz w:val="20"/>
              </w:rPr>
              <w:t>On our land, we have garden volunteers who garden on land next to residential homes (the land is owned by the disability organisation). Sometimes residents come outside and say hello or help to garden. We’re saying the Mandate also applies to these volunteers on our land. Is that correct?</w:t>
            </w:r>
          </w:p>
        </w:tc>
        <w:tc>
          <w:tcPr>
            <w:tcW w:w="4182" w:type="dxa"/>
          </w:tcPr>
          <w:p w14:paraId="281A595E" w14:textId="77777777" w:rsidR="00640235" w:rsidRPr="00287147" w:rsidRDefault="00461887" w:rsidP="00640235">
            <w:pPr>
              <w:spacing w:before="60" w:after="60"/>
              <w:rPr>
                <w:rFonts w:ascii="Arial" w:hAnsi="Arial" w:cs="Arial"/>
                <w:sz w:val="20"/>
              </w:rPr>
            </w:pPr>
            <w:r w:rsidRPr="00287147">
              <w:rPr>
                <w:rFonts w:ascii="Arial" w:hAnsi="Arial" w:cs="Arial"/>
                <w:sz w:val="20"/>
              </w:rPr>
              <w:t>Yes.  If these volunteers are having face-to-face contact with disabled people, they are covered by the mandate and need to vaccinate.</w:t>
            </w:r>
          </w:p>
        </w:tc>
      </w:tr>
      <w:tr w:rsidR="00640235" w14:paraId="290A15C4" w14:textId="77777777" w:rsidTr="007B01FC">
        <w:tc>
          <w:tcPr>
            <w:tcW w:w="1696" w:type="dxa"/>
            <w:shd w:val="clear" w:color="auto" w:fill="E1FFE1"/>
          </w:tcPr>
          <w:p w14:paraId="478D559B" w14:textId="3A0F1AE4" w:rsidR="00640235" w:rsidRPr="00640235" w:rsidRDefault="00572749" w:rsidP="00640235">
            <w:pPr>
              <w:spacing w:before="60" w:after="60"/>
              <w:rPr>
                <w:rFonts w:ascii="Arial" w:hAnsi="Arial" w:cs="Arial"/>
                <w:sz w:val="20"/>
              </w:rPr>
            </w:pPr>
            <w:r>
              <w:rPr>
                <w:rFonts w:ascii="Arial" w:hAnsi="Arial" w:cs="Arial"/>
                <w:sz w:val="20"/>
              </w:rPr>
              <w:t>Peter</w:t>
            </w:r>
          </w:p>
        </w:tc>
        <w:tc>
          <w:tcPr>
            <w:tcW w:w="4536" w:type="dxa"/>
            <w:shd w:val="clear" w:color="auto" w:fill="E1FFE1"/>
          </w:tcPr>
          <w:p w14:paraId="1419E4AB" w14:textId="57CE4505" w:rsidR="00640235" w:rsidRPr="00287147" w:rsidRDefault="00A23797" w:rsidP="00A23797">
            <w:pPr>
              <w:spacing w:before="60" w:after="60"/>
              <w:rPr>
                <w:rFonts w:ascii="Arial" w:hAnsi="Arial" w:cs="Arial"/>
                <w:sz w:val="20"/>
              </w:rPr>
            </w:pPr>
            <w:r w:rsidRPr="00287147">
              <w:rPr>
                <w:rFonts w:ascii="Arial" w:hAnsi="Arial" w:cs="Arial"/>
                <w:sz w:val="20"/>
              </w:rPr>
              <w:t>With the announcement yesterday that staff under the mandate can now receive the Astra</w:t>
            </w:r>
            <w:r w:rsidR="006F2FBB">
              <w:rPr>
                <w:rFonts w:ascii="Arial" w:hAnsi="Arial" w:cs="Arial"/>
                <w:sz w:val="20"/>
              </w:rPr>
              <w:t xml:space="preserve"> </w:t>
            </w:r>
            <w:r w:rsidRPr="00287147">
              <w:rPr>
                <w:rFonts w:ascii="Arial" w:hAnsi="Arial" w:cs="Arial"/>
                <w:sz w:val="20"/>
              </w:rPr>
              <w:t>Zeneca vaccine '. does that push out the dates for those who choose to take up this option?</w:t>
            </w:r>
          </w:p>
        </w:tc>
        <w:tc>
          <w:tcPr>
            <w:tcW w:w="4182" w:type="dxa"/>
            <w:shd w:val="clear" w:color="auto" w:fill="E1FFE1"/>
          </w:tcPr>
          <w:p w14:paraId="406620EE" w14:textId="77777777" w:rsidR="00640235" w:rsidRPr="00287147" w:rsidRDefault="00461887" w:rsidP="00640235">
            <w:pPr>
              <w:spacing w:before="60" w:after="60"/>
              <w:rPr>
                <w:rFonts w:ascii="Arial" w:hAnsi="Arial" w:cs="Arial"/>
                <w:sz w:val="20"/>
              </w:rPr>
            </w:pPr>
            <w:r w:rsidRPr="00287147">
              <w:rPr>
                <w:rFonts w:ascii="Arial" w:hAnsi="Arial" w:cs="Arial"/>
                <w:sz w:val="20"/>
              </w:rPr>
              <w:t>No.  The same dates stand.  If as a result of choosing the AstraZeneca vaccine the staff member misses either deadline, they will need to stand down from their roles for the missed periods.</w:t>
            </w:r>
          </w:p>
        </w:tc>
      </w:tr>
      <w:tr w:rsidR="00640235" w14:paraId="1C07823D" w14:textId="77777777" w:rsidTr="00AB541E">
        <w:tc>
          <w:tcPr>
            <w:tcW w:w="1696" w:type="dxa"/>
          </w:tcPr>
          <w:p w14:paraId="02F1C8BD" w14:textId="2B606DFB" w:rsidR="00640235" w:rsidRPr="00640235" w:rsidRDefault="006F2FBB" w:rsidP="00640235">
            <w:pPr>
              <w:spacing w:before="60" w:after="60"/>
              <w:rPr>
                <w:rFonts w:ascii="Arial" w:hAnsi="Arial" w:cs="Arial"/>
                <w:sz w:val="20"/>
              </w:rPr>
            </w:pPr>
            <w:r>
              <w:rPr>
                <w:rFonts w:ascii="Arial" w:hAnsi="Arial" w:cs="Arial"/>
                <w:sz w:val="20"/>
              </w:rPr>
              <w:t>Joanne</w:t>
            </w:r>
          </w:p>
        </w:tc>
        <w:tc>
          <w:tcPr>
            <w:tcW w:w="4536" w:type="dxa"/>
          </w:tcPr>
          <w:p w14:paraId="10AEA78C" w14:textId="77777777" w:rsidR="00640235" w:rsidRPr="00640235" w:rsidRDefault="00A23797" w:rsidP="00A23797">
            <w:pPr>
              <w:spacing w:before="60" w:after="60"/>
              <w:rPr>
                <w:rFonts w:ascii="Arial" w:hAnsi="Arial" w:cs="Arial"/>
                <w:sz w:val="20"/>
              </w:rPr>
            </w:pPr>
            <w:r>
              <w:rPr>
                <w:rFonts w:ascii="Arial" w:hAnsi="Arial" w:cs="Arial"/>
                <w:sz w:val="20"/>
              </w:rPr>
              <w:t>We h</w:t>
            </w:r>
            <w:r w:rsidRPr="00A23797">
              <w:rPr>
                <w:rFonts w:ascii="Arial" w:hAnsi="Arial" w:cs="Arial"/>
                <w:sz w:val="20"/>
              </w:rPr>
              <w:t xml:space="preserve">ave </w:t>
            </w:r>
            <w:r>
              <w:rPr>
                <w:rFonts w:ascii="Arial" w:hAnsi="Arial" w:cs="Arial"/>
                <w:sz w:val="20"/>
              </w:rPr>
              <w:t>five</w:t>
            </w:r>
            <w:r w:rsidRPr="00A23797">
              <w:rPr>
                <w:rFonts w:ascii="Arial" w:hAnsi="Arial" w:cs="Arial"/>
                <w:sz w:val="20"/>
              </w:rPr>
              <w:t xml:space="preserve"> residential homes supporting people with complex disabilities - one high complex home with </w:t>
            </w:r>
            <w:r>
              <w:rPr>
                <w:rFonts w:ascii="Arial" w:hAnsi="Arial" w:cs="Arial"/>
                <w:sz w:val="20"/>
              </w:rPr>
              <w:t>four</w:t>
            </w:r>
            <w:r w:rsidRPr="00A23797">
              <w:rPr>
                <w:rFonts w:ascii="Arial" w:hAnsi="Arial" w:cs="Arial"/>
                <w:sz w:val="20"/>
              </w:rPr>
              <w:t xml:space="preserve"> very vulnerable people, wheelchair users and non</w:t>
            </w:r>
            <w:r>
              <w:rPr>
                <w:rFonts w:ascii="Arial" w:hAnsi="Arial" w:cs="Arial"/>
                <w:sz w:val="20"/>
              </w:rPr>
              <w:t>-</w:t>
            </w:r>
            <w:r w:rsidRPr="00A23797">
              <w:rPr>
                <w:rFonts w:ascii="Arial" w:hAnsi="Arial" w:cs="Arial"/>
                <w:sz w:val="20"/>
              </w:rPr>
              <w:t xml:space="preserve">verbal.  </w:t>
            </w:r>
            <w:r>
              <w:rPr>
                <w:rFonts w:ascii="Arial" w:hAnsi="Arial" w:cs="Arial"/>
                <w:sz w:val="20"/>
              </w:rPr>
              <w:t>O</w:t>
            </w:r>
            <w:r w:rsidRPr="00A23797">
              <w:rPr>
                <w:rFonts w:ascii="Arial" w:hAnsi="Arial" w:cs="Arial"/>
                <w:sz w:val="20"/>
              </w:rPr>
              <w:t>ne person being supported is not vaccinated due to family wishes</w:t>
            </w:r>
            <w:r>
              <w:rPr>
                <w:rFonts w:ascii="Arial" w:hAnsi="Arial" w:cs="Arial"/>
                <w:sz w:val="20"/>
              </w:rPr>
              <w:t>;</w:t>
            </w:r>
            <w:r w:rsidRPr="00A23797">
              <w:rPr>
                <w:rFonts w:ascii="Arial" w:hAnsi="Arial" w:cs="Arial"/>
                <w:sz w:val="20"/>
              </w:rPr>
              <w:t xml:space="preserve"> there is no EPOA</w:t>
            </w:r>
            <w:r>
              <w:rPr>
                <w:rFonts w:ascii="Arial" w:hAnsi="Arial" w:cs="Arial"/>
                <w:sz w:val="20"/>
              </w:rPr>
              <w:t>,</w:t>
            </w:r>
            <w:r w:rsidRPr="00A23797">
              <w:rPr>
                <w:rFonts w:ascii="Arial" w:hAnsi="Arial" w:cs="Arial"/>
                <w:sz w:val="20"/>
              </w:rPr>
              <w:t xml:space="preserve"> etc in place.  Medically</w:t>
            </w:r>
            <w:r>
              <w:rPr>
                <w:rFonts w:ascii="Arial" w:hAnsi="Arial" w:cs="Arial"/>
                <w:sz w:val="20"/>
              </w:rPr>
              <w:t>,</w:t>
            </w:r>
            <w:r w:rsidRPr="00A23797">
              <w:rPr>
                <w:rFonts w:ascii="Arial" w:hAnsi="Arial" w:cs="Arial"/>
                <w:sz w:val="20"/>
              </w:rPr>
              <w:t xml:space="preserve"> vaccination is advised for this person.  Staff are not feeling safe and question why they have to be vaccinated and not this person.  Also staff question the family visiting the home unvaccinated.</w:t>
            </w:r>
          </w:p>
        </w:tc>
        <w:tc>
          <w:tcPr>
            <w:tcW w:w="4182" w:type="dxa"/>
          </w:tcPr>
          <w:p w14:paraId="175E51C6" w14:textId="77777777" w:rsidR="00640235" w:rsidRDefault="00461887" w:rsidP="00461887">
            <w:pPr>
              <w:spacing w:before="60" w:after="60"/>
              <w:rPr>
                <w:rFonts w:ascii="Arial" w:hAnsi="Arial" w:cs="Arial"/>
                <w:sz w:val="20"/>
              </w:rPr>
            </w:pPr>
            <w:r>
              <w:rPr>
                <w:rFonts w:ascii="Arial" w:hAnsi="Arial" w:cs="Arial"/>
                <w:sz w:val="20"/>
              </w:rPr>
              <w:t>There are two parts to your question:</w:t>
            </w:r>
          </w:p>
          <w:p w14:paraId="063A193A" w14:textId="77777777" w:rsidR="003B635D" w:rsidRDefault="00461887" w:rsidP="00461887">
            <w:pPr>
              <w:spacing w:before="60" w:after="60"/>
              <w:rPr>
                <w:rFonts w:ascii="Arial" w:hAnsi="Arial" w:cs="Arial"/>
                <w:sz w:val="20"/>
              </w:rPr>
            </w:pPr>
            <w:r>
              <w:rPr>
                <w:rFonts w:ascii="Arial" w:hAnsi="Arial" w:cs="Arial"/>
                <w:sz w:val="20"/>
              </w:rPr>
              <w:t xml:space="preserve">What to do about a disabled person who should vaccinate but family oppose this.  </w:t>
            </w:r>
          </w:p>
          <w:p w14:paraId="45F4D608" w14:textId="10D4D126" w:rsidR="003B635D" w:rsidRPr="003B635D" w:rsidRDefault="003B635D" w:rsidP="003B635D">
            <w:pPr>
              <w:spacing w:before="60" w:after="60"/>
              <w:rPr>
                <w:rFonts w:ascii="Arial" w:hAnsi="Arial" w:cs="Arial"/>
                <w:sz w:val="20"/>
              </w:rPr>
            </w:pPr>
            <w:r>
              <w:rPr>
                <w:rFonts w:ascii="Arial" w:hAnsi="Arial" w:cs="Arial"/>
                <w:sz w:val="20"/>
              </w:rPr>
              <w:t>If the person is not competent to make an informed choice and give informed consent, a person could still be vaccinated despite their family wishes. The provider undertaking</w:t>
            </w:r>
            <w:r w:rsidRPr="003B635D">
              <w:rPr>
                <w:rFonts w:ascii="Arial" w:hAnsi="Arial" w:cs="Arial"/>
                <w:sz w:val="20"/>
              </w:rPr>
              <w:t xml:space="preserve"> vaccination will need to work through right 7(4) of the Code of Health and Disability Services Consumers' Rights first. This might be the person's GP for example. </w:t>
            </w:r>
          </w:p>
          <w:p w14:paraId="5CC3D4C9" w14:textId="6EB69682" w:rsidR="003B635D" w:rsidRPr="003B635D" w:rsidRDefault="003B635D" w:rsidP="003B635D">
            <w:pPr>
              <w:spacing w:before="60" w:after="60"/>
              <w:rPr>
                <w:rFonts w:ascii="Arial" w:hAnsi="Arial" w:cs="Arial"/>
                <w:sz w:val="20"/>
              </w:rPr>
            </w:pPr>
            <w:r w:rsidRPr="003B635D">
              <w:rPr>
                <w:rFonts w:ascii="Arial" w:hAnsi="Arial" w:cs="Arial"/>
                <w:sz w:val="20"/>
              </w:rPr>
              <w:t>Vaccination would need to be in the person's best interests, and the provider would need to take reasonable steps to ascertain the views of the person (to the extent this is possible).</w:t>
            </w:r>
          </w:p>
          <w:p w14:paraId="5FC701BA" w14:textId="6B62ACD9" w:rsidR="003B635D" w:rsidRPr="003B635D" w:rsidRDefault="003B635D" w:rsidP="003B635D">
            <w:pPr>
              <w:spacing w:before="60" w:after="60"/>
              <w:rPr>
                <w:rFonts w:ascii="Arial" w:hAnsi="Arial" w:cs="Arial"/>
                <w:sz w:val="20"/>
              </w:rPr>
            </w:pPr>
            <w:r w:rsidRPr="003B635D">
              <w:rPr>
                <w:rFonts w:ascii="Arial" w:hAnsi="Arial" w:cs="Arial"/>
                <w:sz w:val="20"/>
              </w:rPr>
              <w:t xml:space="preserve">If the person's views can be ascertained, the provider can go ahead with vaccination if it is </w:t>
            </w:r>
            <w:r w:rsidRPr="003B635D">
              <w:rPr>
                <w:rFonts w:ascii="Arial" w:hAnsi="Arial" w:cs="Arial"/>
                <w:sz w:val="20"/>
              </w:rPr>
              <w:lastRenderedPageBreak/>
              <w:t>consistent with the informed choice the person would have made if they were competent.</w:t>
            </w:r>
          </w:p>
          <w:p w14:paraId="507816DF" w14:textId="5AEFCEE9" w:rsidR="003B635D" w:rsidRDefault="003B635D" w:rsidP="00461887">
            <w:pPr>
              <w:spacing w:before="60" w:after="60"/>
              <w:rPr>
                <w:rFonts w:ascii="Arial" w:hAnsi="Arial" w:cs="Arial"/>
                <w:sz w:val="20"/>
              </w:rPr>
            </w:pPr>
            <w:r w:rsidRPr="003B635D">
              <w:rPr>
                <w:rFonts w:ascii="Arial" w:hAnsi="Arial" w:cs="Arial"/>
                <w:sz w:val="20"/>
              </w:rPr>
              <w:t>Alternatively, the provider can go ahead with vaccination after consulting with relevant people who are available and interested in the person's welfare (e.g. the family) and considering their views before making a decision to vaccinate. The provider does not necessarily need to agree with</w:t>
            </w:r>
            <w:r w:rsidR="006D3623">
              <w:rPr>
                <w:rFonts w:ascii="Arial" w:hAnsi="Arial" w:cs="Arial"/>
                <w:sz w:val="20"/>
              </w:rPr>
              <w:t xml:space="preserve"> the</w:t>
            </w:r>
            <w:r w:rsidRPr="003B635D">
              <w:rPr>
                <w:rFonts w:ascii="Arial" w:hAnsi="Arial" w:cs="Arial"/>
                <w:sz w:val="20"/>
              </w:rPr>
              <w:t xml:space="preserve"> family's views.</w:t>
            </w:r>
          </w:p>
          <w:p w14:paraId="2DB1E0BD" w14:textId="569B4BA9" w:rsidR="00461887" w:rsidRPr="00640235" w:rsidRDefault="00287147" w:rsidP="00AC4EE7">
            <w:pPr>
              <w:spacing w:before="60" w:after="60"/>
              <w:rPr>
                <w:rFonts w:ascii="Arial" w:hAnsi="Arial" w:cs="Arial"/>
                <w:sz w:val="20"/>
              </w:rPr>
            </w:pPr>
            <w:r w:rsidRPr="00287147">
              <w:rPr>
                <w:rFonts w:ascii="Arial" w:hAnsi="Arial" w:cs="Arial"/>
                <w:sz w:val="20"/>
              </w:rPr>
              <w:t>https://www.health.govt.nz/our-work/diseases-and-conditions/covid-19-novel-coronavirus/covid-19-response-planning/covid-19-mandatory-vaccinations/covid-19-exemptions-mandatory-vaccination</w:t>
            </w:r>
            <w:r w:rsidR="00461887">
              <w:rPr>
                <w:rFonts w:ascii="Arial" w:hAnsi="Arial" w:cs="Arial"/>
                <w:sz w:val="20"/>
              </w:rPr>
              <w:t>The second part is staff not feeling safe around an unvaccinated disabled person.  The PCBU is required to take all expressions of health and safety risks seriously.  The employer would engage in a risk assessment and explore options available to mitigate any risks, such as vaccinated staff, use of PPE, social distancing where possible.  If the employer has taken all reasonably practicable steps to mitigate the risks it may become an employment issue.</w:t>
            </w:r>
          </w:p>
        </w:tc>
      </w:tr>
      <w:tr w:rsidR="00640235" w14:paraId="4FF241A5" w14:textId="77777777" w:rsidTr="007B01FC">
        <w:tc>
          <w:tcPr>
            <w:tcW w:w="1696" w:type="dxa"/>
            <w:shd w:val="clear" w:color="auto" w:fill="E1FFE1"/>
          </w:tcPr>
          <w:p w14:paraId="671C0DE3" w14:textId="77777777" w:rsidR="00640235" w:rsidRPr="00640235" w:rsidRDefault="00A23797" w:rsidP="00640235">
            <w:pPr>
              <w:spacing w:before="60" w:after="60"/>
              <w:rPr>
                <w:rFonts w:ascii="Arial" w:hAnsi="Arial" w:cs="Arial"/>
                <w:sz w:val="20"/>
              </w:rPr>
            </w:pPr>
            <w:r>
              <w:rPr>
                <w:rFonts w:ascii="Arial" w:hAnsi="Arial" w:cs="Arial"/>
                <w:sz w:val="20"/>
              </w:rPr>
              <w:lastRenderedPageBreak/>
              <w:t>David</w:t>
            </w:r>
          </w:p>
        </w:tc>
        <w:tc>
          <w:tcPr>
            <w:tcW w:w="4536" w:type="dxa"/>
            <w:shd w:val="clear" w:color="auto" w:fill="E1FFE1"/>
          </w:tcPr>
          <w:p w14:paraId="3A4DB25B" w14:textId="77777777" w:rsidR="00640235" w:rsidRPr="00287147" w:rsidRDefault="00A23797" w:rsidP="00640235">
            <w:pPr>
              <w:spacing w:before="60" w:after="60"/>
              <w:rPr>
                <w:rFonts w:ascii="Arial" w:hAnsi="Arial" w:cs="Arial"/>
                <w:sz w:val="20"/>
              </w:rPr>
            </w:pPr>
            <w:r w:rsidRPr="00287147">
              <w:rPr>
                <w:rFonts w:ascii="Arial" w:hAnsi="Arial" w:cs="Arial"/>
                <w:sz w:val="20"/>
              </w:rPr>
              <w:t>We supply employment services for people with disabilities and/or health conditions and employ a gardener (who works casually around our premises once a fortnight) and a cleaner who cleans at the weekends. Do they come within our Mandatory requirements for vaccination of staff?</w:t>
            </w:r>
          </w:p>
        </w:tc>
        <w:tc>
          <w:tcPr>
            <w:tcW w:w="4182" w:type="dxa"/>
            <w:shd w:val="clear" w:color="auto" w:fill="E1FFE1"/>
          </w:tcPr>
          <w:p w14:paraId="51C00E52" w14:textId="77777777" w:rsidR="00640235" w:rsidRPr="00287147" w:rsidRDefault="00461887" w:rsidP="00640235">
            <w:pPr>
              <w:spacing w:before="60" w:after="60"/>
              <w:rPr>
                <w:rFonts w:ascii="Arial" w:hAnsi="Arial" w:cs="Arial"/>
                <w:sz w:val="20"/>
              </w:rPr>
            </w:pPr>
            <w:r w:rsidRPr="00287147">
              <w:rPr>
                <w:rFonts w:ascii="Arial" w:hAnsi="Arial" w:cs="Arial"/>
                <w:sz w:val="20"/>
              </w:rPr>
              <w:t>If the gardener or cleaner come into regular face-to-face contact with disabled people, they are included in the Order and must vaccinate.</w:t>
            </w:r>
          </w:p>
        </w:tc>
      </w:tr>
      <w:tr w:rsidR="00640235" w14:paraId="3C1F269F" w14:textId="77777777" w:rsidTr="00AB541E">
        <w:tc>
          <w:tcPr>
            <w:tcW w:w="1696" w:type="dxa"/>
          </w:tcPr>
          <w:p w14:paraId="1BCD3953" w14:textId="77777777" w:rsidR="00640235" w:rsidRPr="00640235" w:rsidRDefault="00A23797" w:rsidP="00640235">
            <w:pPr>
              <w:spacing w:before="60" w:after="60"/>
              <w:rPr>
                <w:rFonts w:ascii="Arial" w:hAnsi="Arial" w:cs="Arial"/>
                <w:sz w:val="20"/>
              </w:rPr>
            </w:pPr>
            <w:r>
              <w:rPr>
                <w:rFonts w:ascii="Arial" w:hAnsi="Arial" w:cs="Arial"/>
                <w:sz w:val="20"/>
              </w:rPr>
              <w:t>Linda</w:t>
            </w:r>
          </w:p>
        </w:tc>
        <w:tc>
          <w:tcPr>
            <w:tcW w:w="4536" w:type="dxa"/>
          </w:tcPr>
          <w:p w14:paraId="2B1CEB96" w14:textId="77777777" w:rsidR="00640235" w:rsidRPr="00287147" w:rsidRDefault="00A23797" w:rsidP="00640235">
            <w:pPr>
              <w:spacing w:before="60" w:after="60"/>
              <w:rPr>
                <w:rFonts w:ascii="Arial" w:hAnsi="Arial" w:cs="Arial"/>
                <w:sz w:val="20"/>
              </w:rPr>
            </w:pPr>
            <w:r w:rsidRPr="00287147">
              <w:rPr>
                <w:rFonts w:ascii="Arial" w:hAnsi="Arial" w:cs="Arial"/>
                <w:sz w:val="20"/>
              </w:rPr>
              <w:t>Joanne asks a very good question, staff are losing their jobs if they choose not to vaccinate, what about parents who choose not to vaccinate their special adult which continues to put our service at risk.</w:t>
            </w:r>
          </w:p>
        </w:tc>
        <w:tc>
          <w:tcPr>
            <w:tcW w:w="4182" w:type="dxa"/>
          </w:tcPr>
          <w:p w14:paraId="0F86A972" w14:textId="4C8B415B" w:rsidR="00640235" w:rsidRPr="00287147" w:rsidRDefault="00461887" w:rsidP="00461887">
            <w:pPr>
              <w:spacing w:before="60" w:after="60"/>
              <w:rPr>
                <w:rFonts w:ascii="Arial" w:hAnsi="Arial" w:cs="Arial"/>
                <w:sz w:val="20"/>
              </w:rPr>
            </w:pPr>
            <w:r w:rsidRPr="00287147">
              <w:rPr>
                <w:rFonts w:ascii="Arial" w:hAnsi="Arial" w:cs="Arial"/>
                <w:sz w:val="20"/>
              </w:rPr>
              <w:t>The Order covers a number of specific roles of workers, not the public.  If staff are concerned about providing a support service to an unvaccinated disabled person, the PCBU is required to take all expressions of health and safety risks seriously.  The employer would engage in a risk assessment and explore options available to mitigate any risks, such as vaccinated staff, use of PPE, social distancing where possible.  If the employer has taken all reasonably practicable steps to mitigate the risks it may become an employment issue.</w:t>
            </w:r>
          </w:p>
        </w:tc>
      </w:tr>
      <w:tr w:rsidR="00640235" w14:paraId="4CCDE71F" w14:textId="77777777" w:rsidTr="007B01FC">
        <w:tc>
          <w:tcPr>
            <w:tcW w:w="1696" w:type="dxa"/>
            <w:shd w:val="clear" w:color="auto" w:fill="E1FFE1"/>
          </w:tcPr>
          <w:p w14:paraId="1219820C" w14:textId="77777777" w:rsidR="00640235" w:rsidRPr="00640235" w:rsidRDefault="00A23797" w:rsidP="00640235">
            <w:pPr>
              <w:spacing w:before="60" w:after="60"/>
              <w:rPr>
                <w:rFonts w:ascii="Arial" w:hAnsi="Arial" w:cs="Arial"/>
                <w:sz w:val="20"/>
              </w:rPr>
            </w:pPr>
            <w:r>
              <w:rPr>
                <w:rFonts w:ascii="Arial" w:hAnsi="Arial" w:cs="Arial"/>
                <w:sz w:val="20"/>
              </w:rPr>
              <w:t>Sue</w:t>
            </w:r>
          </w:p>
        </w:tc>
        <w:tc>
          <w:tcPr>
            <w:tcW w:w="4536" w:type="dxa"/>
            <w:shd w:val="clear" w:color="auto" w:fill="E1FFE1"/>
          </w:tcPr>
          <w:p w14:paraId="779EC97E" w14:textId="77777777" w:rsidR="00640235" w:rsidRPr="00640235" w:rsidRDefault="00A23797" w:rsidP="00461887">
            <w:pPr>
              <w:spacing w:before="60" w:after="60"/>
              <w:rPr>
                <w:rFonts w:ascii="Arial" w:hAnsi="Arial" w:cs="Arial"/>
                <w:sz w:val="20"/>
              </w:rPr>
            </w:pPr>
            <w:r w:rsidRPr="00A23797">
              <w:rPr>
                <w:rFonts w:ascii="Arial" w:hAnsi="Arial" w:cs="Arial"/>
                <w:sz w:val="20"/>
              </w:rPr>
              <w:t xml:space="preserve">We are doing risk assessments for non-vaccinated </w:t>
            </w:r>
            <w:r>
              <w:rPr>
                <w:rFonts w:ascii="Arial" w:hAnsi="Arial" w:cs="Arial"/>
                <w:sz w:val="20"/>
              </w:rPr>
              <w:t xml:space="preserve">staff </w:t>
            </w:r>
            <w:r w:rsidRPr="00A23797">
              <w:rPr>
                <w:rFonts w:ascii="Arial" w:hAnsi="Arial" w:cs="Arial"/>
                <w:sz w:val="20"/>
              </w:rPr>
              <w:t xml:space="preserve">and they will be treated as </w:t>
            </w:r>
            <w:r>
              <w:rPr>
                <w:rFonts w:ascii="Arial" w:hAnsi="Arial" w:cs="Arial"/>
                <w:sz w:val="20"/>
              </w:rPr>
              <w:t>i</w:t>
            </w:r>
            <w:r w:rsidRPr="00A23797">
              <w:rPr>
                <w:rFonts w:ascii="Arial" w:hAnsi="Arial" w:cs="Arial"/>
                <w:sz w:val="20"/>
              </w:rPr>
              <w:t xml:space="preserve">f they have </w:t>
            </w:r>
            <w:r w:rsidR="00461887">
              <w:rPr>
                <w:rFonts w:ascii="Arial" w:hAnsi="Arial" w:cs="Arial"/>
                <w:sz w:val="20"/>
              </w:rPr>
              <w:t>COVID</w:t>
            </w:r>
            <w:r>
              <w:rPr>
                <w:rFonts w:ascii="Arial" w:hAnsi="Arial" w:cs="Arial"/>
                <w:sz w:val="20"/>
              </w:rPr>
              <w:t>-</w:t>
            </w:r>
            <w:r w:rsidRPr="00A23797">
              <w:rPr>
                <w:rFonts w:ascii="Arial" w:hAnsi="Arial" w:cs="Arial"/>
                <w:sz w:val="20"/>
              </w:rPr>
              <w:t>19, so appropriate protocols put in place.</w:t>
            </w:r>
          </w:p>
        </w:tc>
        <w:tc>
          <w:tcPr>
            <w:tcW w:w="4182" w:type="dxa"/>
            <w:shd w:val="clear" w:color="auto" w:fill="E1FFE1"/>
          </w:tcPr>
          <w:p w14:paraId="21A4DD63" w14:textId="1BC00DC2" w:rsidR="00640235" w:rsidRPr="00640235" w:rsidRDefault="00461887" w:rsidP="00461887">
            <w:pPr>
              <w:spacing w:before="60" w:after="60"/>
              <w:rPr>
                <w:rFonts w:ascii="Arial" w:hAnsi="Arial" w:cs="Arial"/>
                <w:sz w:val="20"/>
              </w:rPr>
            </w:pPr>
            <w:r>
              <w:rPr>
                <w:rFonts w:ascii="Arial" w:hAnsi="Arial" w:cs="Arial"/>
                <w:sz w:val="20"/>
              </w:rPr>
              <w:t>They should only be treated as if they are unvaccinated if they do not confirm their vaccination status with you</w:t>
            </w:r>
            <w:r w:rsidR="00084D8C">
              <w:rPr>
                <w:rFonts w:ascii="Arial" w:hAnsi="Arial" w:cs="Arial"/>
                <w:sz w:val="20"/>
              </w:rPr>
              <w:t xml:space="preserve"> and you've told them </w:t>
            </w:r>
            <w:r w:rsidR="006D3623">
              <w:rPr>
                <w:rFonts w:ascii="Arial" w:hAnsi="Arial" w:cs="Arial"/>
                <w:sz w:val="20"/>
              </w:rPr>
              <w:t xml:space="preserve">you will </w:t>
            </w:r>
            <w:r w:rsidR="00084D8C">
              <w:rPr>
                <w:rFonts w:ascii="Arial" w:hAnsi="Arial" w:cs="Arial"/>
                <w:sz w:val="20"/>
              </w:rPr>
              <w:t>be making that assumption</w:t>
            </w:r>
            <w:r>
              <w:rPr>
                <w:rFonts w:ascii="Arial" w:hAnsi="Arial" w:cs="Arial"/>
                <w:sz w:val="20"/>
              </w:rPr>
              <w:t xml:space="preserve">.  </w:t>
            </w:r>
            <w:r w:rsidR="00E42FAF">
              <w:rPr>
                <w:rFonts w:ascii="Arial" w:hAnsi="Arial" w:cs="Arial"/>
                <w:sz w:val="20"/>
              </w:rPr>
              <w:t>The treatment of a person who actually has COVID-19 is quite different</w:t>
            </w:r>
          </w:p>
        </w:tc>
      </w:tr>
      <w:tr w:rsidR="00640235" w14:paraId="6810C5CB" w14:textId="77777777" w:rsidTr="00AB541E">
        <w:tc>
          <w:tcPr>
            <w:tcW w:w="1696" w:type="dxa"/>
          </w:tcPr>
          <w:p w14:paraId="12286708" w14:textId="0DE2079C" w:rsidR="00640235" w:rsidRPr="00640235" w:rsidRDefault="006F2FBB" w:rsidP="00640235">
            <w:pPr>
              <w:spacing w:before="60" w:after="60"/>
              <w:rPr>
                <w:rFonts w:ascii="Arial" w:hAnsi="Arial" w:cs="Arial"/>
                <w:sz w:val="20"/>
              </w:rPr>
            </w:pPr>
            <w:r>
              <w:rPr>
                <w:rFonts w:ascii="Arial" w:hAnsi="Arial" w:cs="Arial"/>
                <w:sz w:val="20"/>
              </w:rPr>
              <w:t>Diana</w:t>
            </w:r>
          </w:p>
        </w:tc>
        <w:tc>
          <w:tcPr>
            <w:tcW w:w="4536" w:type="dxa"/>
          </w:tcPr>
          <w:p w14:paraId="33055E6C" w14:textId="77777777" w:rsidR="00640235" w:rsidRPr="00640235" w:rsidRDefault="00A23797" w:rsidP="00A23797">
            <w:pPr>
              <w:spacing w:before="60" w:after="60"/>
              <w:rPr>
                <w:rFonts w:ascii="Arial" w:hAnsi="Arial" w:cs="Arial"/>
                <w:sz w:val="20"/>
              </w:rPr>
            </w:pPr>
            <w:r w:rsidRPr="00A23797">
              <w:rPr>
                <w:rFonts w:ascii="Arial" w:hAnsi="Arial" w:cs="Arial"/>
                <w:sz w:val="20"/>
              </w:rPr>
              <w:t>If</w:t>
            </w:r>
            <w:r>
              <w:rPr>
                <w:rFonts w:ascii="Arial" w:hAnsi="Arial" w:cs="Arial"/>
                <w:sz w:val="20"/>
              </w:rPr>
              <w:t xml:space="preserve"> </w:t>
            </w:r>
            <w:r w:rsidRPr="00A23797">
              <w:rPr>
                <w:rFonts w:ascii="Arial" w:hAnsi="Arial" w:cs="Arial"/>
                <w:sz w:val="20"/>
              </w:rPr>
              <w:t>a support worker (working in vaccinated client</w:t>
            </w:r>
            <w:r>
              <w:rPr>
                <w:rFonts w:ascii="Arial" w:hAnsi="Arial" w:cs="Arial"/>
                <w:sz w:val="20"/>
              </w:rPr>
              <w:t>’</w:t>
            </w:r>
            <w:r w:rsidRPr="00A23797">
              <w:rPr>
                <w:rFonts w:ascii="Arial" w:hAnsi="Arial" w:cs="Arial"/>
                <w:sz w:val="20"/>
              </w:rPr>
              <w:t>s own home) gains an exemption are we required to continue their employment.</w:t>
            </w:r>
          </w:p>
        </w:tc>
        <w:tc>
          <w:tcPr>
            <w:tcW w:w="4182" w:type="dxa"/>
          </w:tcPr>
          <w:p w14:paraId="700417C5" w14:textId="1BDE5DB4" w:rsidR="00640235" w:rsidRPr="00640235" w:rsidRDefault="00ED2478" w:rsidP="00640235">
            <w:pPr>
              <w:spacing w:before="60" w:after="60"/>
              <w:rPr>
                <w:rFonts w:ascii="Arial" w:hAnsi="Arial" w:cs="Arial"/>
                <w:sz w:val="20"/>
              </w:rPr>
            </w:pPr>
            <w:r>
              <w:rPr>
                <w:rFonts w:ascii="Arial" w:hAnsi="Arial" w:cs="Arial"/>
                <w:sz w:val="20"/>
              </w:rPr>
              <w:t>Not necessarily.  If the support worker obtains a valid</w:t>
            </w:r>
            <w:r w:rsidR="00084D8C">
              <w:rPr>
                <w:rFonts w:ascii="Arial" w:hAnsi="Arial" w:cs="Arial"/>
                <w:sz w:val="20"/>
              </w:rPr>
              <w:t xml:space="preserve"> medical exemption</w:t>
            </w:r>
            <w:r>
              <w:rPr>
                <w:rFonts w:ascii="Arial" w:hAnsi="Arial" w:cs="Arial"/>
                <w:sz w:val="20"/>
              </w:rPr>
              <w:t xml:space="preserve">, </w:t>
            </w:r>
            <w:r w:rsidR="00084D8C">
              <w:rPr>
                <w:rFonts w:ascii="Arial" w:hAnsi="Arial" w:cs="Arial"/>
                <w:sz w:val="20"/>
              </w:rPr>
              <w:t>the organisation should undertake a risk assessment</w:t>
            </w:r>
            <w:r>
              <w:rPr>
                <w:rFonts w:ascii="Arial" w:hAnsi="Arial" w:cs="Arial"/>
                <w:sz w:val="20"/>
              </w:rPr>
              <w:t xml:space="preserve"> and consult with the staff member concerned</w:t>
            </w:r>
            <w:r w:rsidR="00084D8C">
              <w:rPr>
                <w:rFonts w:ascii="Arial" w:hAnsi="Arial" w:cs="Arial"/>
                <w:sz w:val="20"/>
              </w:rPr>
              <w:t xml:space="preserve">.  It may be that the role is </w:t>
            </w:r>
            <w:r w:rsidR="00084D8C">
              <w:rPr>
                <w:rFonts w:ascii="Arial" w:hAnsi="Arial" w:cs="Arial"/>
                <w:sz w:val="20"/>
              </w:rPr>
              <w:lastRenderedPageBreak/>
              <w:t xml:space="preserve">required to be undertaken by a vaccinated person </w:t>
            </w:r>
            <w:r>
              <w:rPr>
                <w:rFonts w:ascii="Arial" w:hAnsi="Arial" w:cs="Arial"/>
                <w:sz w:val="20"/>
              </w:rPr>
              <w:t>because other measures (e.g. PPE) are insufficient</w:t>
            </w:r>
            <w:r w:rsidR="00E42FAF">
              <w:rPr>
                <w:rFonts w:ascii="Arial" w:hAnsi="Arial" w:cs="Arial"/>
                <w:sz w:val="20"/>
              </w:rPr>
              <w:t>.  Alternate duties</w:t>
            </w:r>
            <w:r>
              <w:rPr>
                <w:rFonts w:ascii="Arial" w:hAnsi="Arial" w:cs="Arial"/>
                <w:sz w:val="20"/>
              </w:rPr>
              <w:t>,</w:t>
            </w:r>
            <w:r w:rsidR="00E42FAF">
              <w:rPr>
                <w:rFonts w:ascii="Arial" w:hAnsi="Arial" w:cs="Arial"/>
                <w:sz w:val="20"/>
              </w:rPr>
              <w:t xml:space="preserve"> if available</w:t>
            </w:r>
            <w:r>
              <w:rPr>
                <w:rFonts w:ascii="Arial" w:hAnsi="Arial" w:cs="Arial"/>
                <w:sz w:val="20"/>
              </w:rPr>
              <w:t>,</w:t>
            </w:r>
            <w:r w:rsidR="00E42FAF">
              <w:rPr>
                <w:rFonts w:ascii="Arial" w:hAnsi="Arial" w:cs="Arial"/>
                <w:sz w:val="20"/>
              </w:rPr>
              <w:t xml:space="preserve"> </w:t>
            </w:r>
            <w:r>
              <w:rPr>
                <w:rFonts w:ascii="Arial" w:hAnsi="Arial" w:cs="Arial"/>
                <w:sz w:val="20"/>
              </w:rPr>
              <w:t>should be</w:t>
            </w:r>
            <w:r w:rsidR="00E42FAF">
              <w:rPr>
                <w:rFonts w:ascii="Arial" w:hAnsi="Arial" w:cs="Arial"/>
                <w:sz w:val="20"/>
              </w:rPr>
              <w:t xml:space="preserve"> considered</w:t>
            </w:r>
            <w:r>
              <w:rPr>
                <w:rFonts w:ascii="Arial" w:hAnsi="Arial" w:cs="Arial"/>
                <w:sz w:val="20"/>
              </w:rPr>
              <w:t xml:space="preserve"> and explored</w:t>
            </w:r>
            <w:r w:rsidR="00E42FAF">
              <w:rPr>
                <w:rFonts w:ascii="Arial" w:hAnsi="Arial" w:cs="Arial"/>
                <w:sz w:val="20"/>
              </w:rPr>
              <w:t>.</w:t>
            </w:r>
            <w:r>
              <w:rPr>
                <w:rFonts w:ascii="Arial" w:hAnsi="Arial" w:cs="Arial"/>
                <w:sz w:val="20"/>
              </w:rPr>
              <w:t xml:space="preserve"> If there are no alternative options, the organisation may consider termination of employment.</w:t>
            </w:r>
          </w:p>
        </w:tc>
      </w:tr>
      <w:tr w:rsidR="00640235" w14:paraId="04C885F9" w14:textId="77777777" w:rsidTr="007B01FC">
        <w:tc>
          <w:tcPr>
            <w:tcW w:w="1696" w:type="dxa"/>
            <w:shd w:val="clear" w:color="auto" w:fill="E1FFE1"/>
          </w:tcPr>
          <w:p w14:paraId="6680E5DE" w14:textId="77777777" w:rsidR="00640235" w:rsidRPr="00640235" w:rsidRDefault="00A23797" w:rsidP="00640235">
            <w:pPr>
              <w:spacing w:before="60" w:after="60"/>
              <w:rPr>
                <w:rFonts w:ascii="Arial" w:hAnsi="Arial" w:cs="Arial"/>
                <w:sz w:val="20"/>
              </w:rPr>
            </w:pPr>
            <w:r>
              <w:rPr>
                <w:rFonts w:ascii="Arial" w:hAnsi="Arial" w:cs="Arial"/>
                <w:sz w:val="20"/>
              </w:rPr>
              <w:lastRenderedPageBreak/>
              <w:t>Sue</w:t>
            </w:r>
          </w:p>
        </w:tc>
        <w:tc>
          <w:tcPr>
            <w:tcW w:w="4536" w:type="dxa"/>
            <w:shd w:val="clear" w:color="auto" w:fill="E1FFE1"/>
          </w:tcPr>
          <w:p w14:paraId="79FF6FC7" w14:textId="65CB5007" w:rsidR="00640235" w:rsidRPr="00287147" w:rsidRDefault="00A23797" w:rsidP="00640235">
            <w:pPr>
              <w:spacing w:before="60" w:after="60"/>
              <w:rPr>
                <w:rFonts w:ascii="Arial" w:hAnsi="Arial" w:cs="Arial"/>
                <w:sz w:val="20"/>
              </w:rPr>
            </w:pPr>
            <w:r w:rsidRPr="00287147">
              <w:rPr>
                <w:rFonts w:ascii="Arial" w:hAnsi="Arial" w:cs="Arial"/>
                <w:sz w:val="20"/>
              </w:rPr>
              <w:t>We also ensure the Support Worker has choice and are not required to deliver supports to non-vaccinated if that is their preference.  Cr</w:t>
            </w:r>
            <w:r w:rsidR="00ED2478" w:rsidRPr="00287147">
              <w:rPr>
                <w:rFonts w:ascii="Arial" w:hAnsi="Arial" w:cs="Arial"/>
                <w:sz w:val="20"/>
              </w:rPr>
              <w:t>e</w:t>
            </w:r>
            <w:r w:rsidRPr="00287147">
              <w:rPr>
                <w:rFonts w:ascii="Arial" w:hAnsi="Arial" w:cs="Arial"/>
                <w:sz w:val="20"/>
              </w:rPr>
              <w:t>ates a division in the workforce and is horrid to manage but that is the tact we're taking for now</w:t>
            </w:r>
          </w:p>
        </w:tc>
        <w:tc>
          <w:tcPr>
            <w:tcW w:w="4182" w:type="dxa"/>
            <w:shd w:val="clear" w:color="auto" w:fill="E1FFE1"/>
          </w:tcPr>
          <w:p w14:paraId="57702857" w14:textId="77777777" w:rsidR="00640235" w:rsidRPr="00287147" w:rsidRDefault="00E42FAF" w:rsidP="00640235">
            <w:pPr>
              <w:spacing w:before="60" w:after="60"/>
              <w:rPr>
                <w:rFonts w:ascii="Arial" w:hAnsi="Arial" w:cs="Arial"/>
                <w:sz w:val="20"/>
              </w:rPr>
            </w:pPr>
            <w:r w:rsidRPr="00287147">
              <w:rPr>
                <w:rFonts w:ascii="Arial" w:hAnsi="Arial" w:cs="Arial"/>
                <w:sz w:val="20"/>
              </w:rPr>
              <w:t>A reasonable position to take, so long as it doesn’t leave you with insufficient people to do the job.</w:t>
            </w:r>
          </w:p>
        </w:tc>
      </w:tr>
      <w:tr w:rsidR="00640235" w14:paraId="2CD8B58B" w14:textId="77777777" w:rsidTr="00AB541E">
        <w:tc>
          <w:tcPr>
            <w:tcW w:w="1696" w:type="dxa"/>
          </w:tcPr>
          <w:p w14:paraId="1BC8584F" w14:textId="35C851D4" w:rsidR="00640235" w:rsidRPr="00640235" w:rsidRDefault="006F2FBB" w:rsidP="00640235">
            <w:pPr>
              <w:spacing w:before="60" w:after="60"/>
              <w:rPr>
                <w:rFonts w:ascii="Arial" w:hAnsi="Arial" w:cs="Arial"/>
                <w:sz w:val="20"/>
              </w:rPr>
            </w:pPr>
            <w:r>
              <w:rPr>
                <w:rFonts w:ascii="Arial" w:hAnsi="Arial" w:cs="Arial"/>
                <w:sz w:val="20"/>
              </w:rPr>
              <w:t>Fiona</w:t>
            </w:r>
          </w:p>
        </w:tc>
        <w:tc>
          <w:tcPr>
            <w:tcW w:w="4536" w:type="dxa"/>
          </w:tcPr>
          <w:p w14:paraId="6FF080AC" w14:textId="77777777" w:rsidR="00640235" w:rsidRPr="00640235" w:rsidRDefault="00A23797" w:rsidP="00A23797">
            <w:pPr>
              <w:spacing w:before="60" w:after="60"/>
              <w:rPr>
                <w:rFonts w:ascii="Arial" w:hAnsi="Arial" w:cs="Arial"/>
                <w:sz w:val="20"/>
              </w:rPr>
            </w:pPr>
            <w:r w:rsidRPr="00A23797">
              <w:rPr>
                <w:rFonts w:ascii="Arial" w:hAnsi="Arial" w:cs="Arial"/>
                <w:sz w:val="20"/>
              </w:rPr>
              <w:t>How</w:t>
            </w:r>
            <w:r>
              <w:rPr>
                <w:rFonts w:ascii="Arial" w:hAnsi="Arial" w:cs="Arial"/>
                <w:sz w:val="20"/>
              </w:rPr>
              <w:t xml:space="preserve"> </w:t>
            </w:r>
            <w:r w:rsidRPr="00A23797">
              <w:rPr>
                <w:rFonts w:ascii="Arial" w:hAnsi="Arial" w:cs="Arial"/>
                <w:sz w:val="20"/>
              </w:rPr>
              <w:t>do we balance our obligations under health and safety as a PCBU versus the health order</w:t>
            </w:r>
            <w:r>
              <w:rPr>
                <w:rFonts w:ascii="Arial" w:hAnsi="Arial" w:cs="Arial"/>
                <w:sz w:val="20"/>
              </w:rPr>
              <w:t>,</w:t>
            </w:r>
            <w:r w:rsidRPr="00A23797">
              <w:rPr>
                <w:rFonts w:ascii="Arial" w:hAnsi="Arial" w:cs="Arial"/>
                <w:sz w:val="20"/>
              </w:rPr>
              <w:t xml:space="preserve"> ie a staff member submitting an incident form to say we have caused her harm due to stress caused by the mandate and emails we have sent out re the order</w:t>
            </w:r>
            <w:r>
              <w:rPr>
                <w:rFonts w:ascii="Arial" w:hAnsi="Arial" w:cs="Arial"/>
                <w:sz w:val="20"/>
              </w:rPr>
              <w:t>?</w:t>
            </w:r>
          </w:p>
        </w:tc>
        <w:tc>
          <w:tcPr>
            <w:tcW w:w="4182" w:type="dxa"/>
          </w:tcPr>
          <w:p w14:paraId="78854C9A" w14:textId="5A65F76D" w:rsidR="00640235" w:rsidRPr="00640235" w:rsidRDefault="00E42FAF" w:rsidP="00E42FAF">
            <w:pPr>
              <w:spacing w:before="60" w:after="60"/>
              <w:rPr>
                <w:rFonts w:ascii="Arial" w:hAnsi="Arial" w:cs="Arial"/>
                <w:sz w:val="20"/>
              </w:rPr>
            </w:pPr>
            <w:r>
              <w:rPr>
                <w:rFonts w:ascii="Arial" w:hAnsi="Arial" w:cs="Arial"/>
                <w:sz w:val="20"/>
              </w:rPr>
              <w:t>The Order is a matter of law and</w:t>
            </w:r>
            <w:r w:rsidR="00ED2478">
              <w:rPr>
                <w:rFonts w:ascii="Arial" w:hAnsi="Arial" w:cs="Arial"/>
                <w:sz w:val="20"/>
              </w:rPr>
              <w:t xml:space="preserve"> is</w:t>
            </w:r>
            <w:r>
              <w:rPr>
                <w:rFonts w:ascii="Arial" w:hAnsi="Arial" w:cs="Arial"/>
                <w:sz w:val="20"/>
              </w:rPr>
              <w:t xml:space="preserve"> not a choice for the employer.  </w:t>
            </w:r>
            <w:r w:rsidR="00ED2478">
              <w:rPr>
                <w:rFonts w:ascii="Arial" w:hAnsi="Arial" w:cs="Arial"/>
                <w:sz w:val="20"/>
              </w:rPr>
              <w:t xml:space="preserve">However, the organisation should offer and provide support (e.g. EAP) and be available to meet with the person and work through their concerns.  </w:t>
            </w:r>
          </w:p>
        </w:tc>
      </w:tr>
      <w:tr w:rsidR="00E232FD" w14:paraId="74644A7D" w14:textId="77777777" w:rsidTr="007B01FC">
        <w:tc>
          <w:tcPr>
            <w:tcW w:w="1696" w:type="dxa"/>
            <w:shd w:val="clear" w:color="auto" w:fill="E1FFE1"/>
          </w:tcPr>
          <w:p w14:paraId="10B96A3E" w14:textId="21B508FA" w:rsidR="00E232FD" w:rsidRPr="00A23797" w:rsidRDefault="006F2FBB" w:rsidP="00640235">
            <w:pPr>
              <w:spacing w:before="60" w:after="60"/>
              <w:rPr>
                <w:rFonts w:ascii="Arial" w:hAnsi="Arial" w:cs="Arial"/>
                <w:sz w:val="20"/>
              </w:rPr>
            </w:pPr>
            <w:r>
              <w:rPr>
                <w:rFonts w:ascii="Arial" w:hAnsi="Arial" w:cs="Arial"/>
                <w:sz w:val="20"/>
              </w:rPr>
              <w:t>Stewart</w:t>
            </w:r>
          </w:p>
        </w:tc>
        <w:tc>
          <w:tcPr>
            <w:tcW w:w="4536" w:type="dxa"/>
            <w:shd w:val="clear" w:color="auto" w:fill="E1FFE1"/>
          </w:tcPr>
          <w:p w14:paraId="342D90B6" w14:textId="6BD4B67B" w:rsidR="00E232FD" w:rsidRPr="00A23797" w:rsidRDefault="00E232FD" w:rsidP="00361167">
            <w:pPr>
              <w:spacing w:before="60" w:after="60"/>
              <w:rPr>
                <w:rFonts w:ascii="Arial" w:hAnsi="Arial" w:cs="Arial"/>
                <w:sz w:val="20"/>
              </w:rPr>
            </w:pPr>
            <w:r w:rsidRPr="00E232FD">
              <w:rPr>
                <w:rFonts w:ascii="Arial" w:hAnsi="Arial" w:cs="Arial"/>
                <w:sz w:val="20"/>
              </w:rPr>
              <w:t xml:space="preserve">Could you clarify, unvaccinated staff is given </w:t>
            </w:r>
            <w:r w:rsidR="00361167">
              <w:rPr>
                <w:rFonts w:ascii="Arial" w:hAnsi="Arial" w:cs="Arial"/>
                <w:sz w:val="20"/>
              </w:rPr>
              <w:t>four</w:t>
            </w:r>
            <w:r w:rsidRPr="00E232FD">
              <w:rPr>
                <w:rFonts w:ascii="Arial" w:hAnsi="Arial" w:cs="Arial"/>
                <w:sz w:val="20"/>
              </w:rPr>
              <w:t xml:space="preserve"> weeks paid notice, they then get first dose towards the end of the </w:t>
            </w:r>
            <w:r w:rsidR="00361167">
              <w:rPr>
                <w:rFonts w:ascii="Arial" w:hAnsi="Arial" w:cs="Arial"/>
                <w:sz w:val="20"/>
              </w:rPr>
              <w:t>four</w:t>
            </w:r>
            <w:r w:rsidRPr="00E232FD">
              <w:rPr>
                <w:rFonts w:ascii="Arial" w:hAnsi="Arial" w:cs="Arial"/>
                <w:sz w:val="20"/>
              </w:rPr>
              <w:t xml:space="preserve"> weeks, what would the approach be?</w:t>
            </w:r>
          </w:p>
        </w:tc>
        <w:tc>
          <w:tcPr>
            <w:tcW w:w="4182" w:type="dxa"/>
            <w:shd w:val="clear" w:color="auto" w:fill="E1FFE1"/>
          </w:tcPr>
          <w:p w14:paraId="6C19EA01" w14:textId="12FBA008" w:rsidR="00ED2478" w:rsidRDefault="00ED2478" w:rsidP="00640235">
            <w:pPr>
              <w:spacing w:before="60" w:after="60"/>
              <w:rPr>
                <w:rFonts w:ascii="Arial" w:hAnsi="Arial" w:cs="Arial"/>
                <w:sz w:val="20"/>
              </w:rPr>
            </w:pPr>
            <w:r>
              <w:rPr>
                <w:rFonts w:ascii="Arial" w:hAnsi="Arial" w:cs="Arial"/>
                <w:sz w:val="20"/>
              </w:rPr>
              <w:t xml:space="preserve">If the employee is still within their notice period, they could return to work for the remainder of their notice period. </w:t>
            </w:r>
          </w:p>
          <w:p w14:paraId="6C19AA94" w14:textId="37A70C66" w:rsidR="00ED2478" w:rsidRDefault="00E42FAF" w:rsidP="00640235">
            <w:pPr>
              <w:spacing w:before="60" w:after="60"/>
              <w:rPr>
                <w:rFonts w:ascii="Arial" w:hAnsi="Arial" w:cs="Arial"/>
                <w:sz w:val="20"/>
              </w:rPr>
            </w:pPr>
            <w:r>
              <w:rPr>
                <w:rFonts w:ascii="Arial" w:hAnsi="Arial" w:cs="Arial"/>
                <w:sz w:val="20"/>
              </w:rPr>
              <w:t>The employer can withdraw the termination notice if they wish</w:t>
            </w:r>
            <w:r w:rsidR="00ED2478">
              <w:rPr>
                <w:rFonts w:ascii="Arial" w:hAnsi="Arial" w:cs="Arial"/>
                <w:sz w:val="20"/>
              </w:rPr>
              <w:t>, and if the employee agrees</w:t>
            </w:r>
            <w:r>
              <w:rPr>
                <w:rFonts w:ascii="Arial" w:hAnsi="Arial" w:cs="Arial"/>
                <w:sz w:val="20"/>
              </w:rPr>
              <w:t xml:space="preserve">.  </w:t>
            </w:r>
            <w:r w:rsidR="00ED2478">
              <w:rPr>
                <w:rFonts w:ascii="Arial" w:hAnsi="Arial" w:cs="Arial"/>
                <w:sz w:val="20"/>
              </w:rPr>
              <w:t>There may be good reasons why the employer cannot do this.</w:t>
            </w:r>
          </w:p>
          <w:p w14:paraId="531554D5" w14:textId="04B1A76F" w:rsidR="00E232FD" w:rsidRPr="00640235" w:rsidRDefault="00E42FAF" w:rsidP="00640235">
            <w:pPr>
              <w:spacing w:before="60" w:after="60"/>
              <w:rPr>
                <w:rFonts w:ascii="Arial" w:hAnsi="Arial" w:cs="Arial"/>
                <w:sz w:val="20"/>
              </w:rPr>
            </w:pPr>
            <w:r>
              <w:rPr>
                <w:rFonts w:ascii="Arial" w:hAnsi="Arial" w:cs="Arial"/>
                <w:sz w:val="20"/>
              </w:rPr>
              <w:t>If the evidence that a first vaccination (or second for that matter) has been taken after termination</w:t>
            </w:r>
            <w:r w:rsidR="00ED2478">
              <w:rPr>
                <w:rFonts w:ascii="Arial" w:hAnsi="Arial" w:cs="Arial"/>
                <w:sz w:val="20"/>
              </w:rPr>
              <w:t xml:space="preserve"> or notice has already been paid out in lieu</w:t>
            </w:r>
            <w:r>
              <w:rPr>
                <w:rFonts w:ascii="Arial" w:hAnsi="Arial" w:cs="Arial"/>
                <w:sz w:val="20"/>
              </w:rPr>
              <w:t>, the employer may wish to consider a re-employment process if they wish.</w:t>
            </w:r>
          </w:p>
        </w:tc>
      </w:tr>
      <w:tr w:rsidR="00E232FD" w14:paraId="619E5494" w14:textId="77777777" w:rsidTr="00AB541E">
        <w:tc>
          <w:tcPr>
            <w:tcW w:w="1696" w:type="dxa"/>
          </w:tcPr>
          <w:p w14:paraId="468A98D1" w14:textId="6994CA71" w:rsidR="00E232FD" w:rsidRPr="00A23797" w:rsidRDefault="006F2FBB" w:rsidP="00640235">
            <w:pPr>
              <w:spacing w:before="60" w:after="60"/>
              <w:rPr>
                <w:rFonts w:ascii="Arial" w:hAnsi="Arial" w:cs="Arial"/>
                <w:sz w:val="20"/>
              </w:rPr>
            </w:pPr>
            <w:r>
              <w:rPr>
                <w:rFonts w:ascii="Arial" w:hAnsi="Arial" w:cs="Arial"/>
                <w:sz w:val="20"/>
              </w:rPr>
              <w:t>Ian</w:t>
            </w:r>
          </w:p>
        </w:tc>
        <w:tc>
          <w:tcPr>
            <w:tcW w:w="4536" w:type="dxa"/>
          </w:tcPr>
          <w:p w14:paraId="4E156A0F" w14:textId="1FC4B130" w:rsidR="00E232FD" w:rsidRPr="00287147" w:rsidRDefault="006F2FBB" w:rsidP="00AC4EE7">
            <w:pPr>
              <w:spacing w:before="60" w:after="60"/>
              <w:rPr>
                <w:rFonts w:ascii="Arial" w:hAnsi="Arial" w:cs="Arial"/>
                <w:sz w:val="20"/>
              </w:rPr>
            </w:pPr>
            <w:r>
              <w:rPr>
                <w:rFonts w:ascii="Arial" w:hAnsi="Arial" w:cs="Arial"/>
                <w:sz w:val="20"/>
              </w:rPr>
              <w:t xml:space="preserve">The </w:t>
            </w:r>
            <w:r w:rsidR="00AC4EE7" w:rsidRPr="00287147">
              <w:rPr>
                <w:rFonts w:ascii="Arial" w:hAnsi="Arial" w:cs="Arial"/>
                <w:sz w:val="20"/>
              </w:rPr>
              <w:t>R</w:t>
            </w:r>
            <w:r w:rsidR="00E232FD" w:rsidRPr="00287147">
              <w:rPr>
                <w:rFonts w:ascii="Arial" w:hAnsi="Arial" w:cs="Arial"/>
                <w:sz w:val="20"/>
              </w:rPr>
              <w:t xml:space="preserve">est </w:t>
            </w:r>
            <w:r w:rsidR="00AC4EE7" w:rsidRPr="00287147">
              <w:rPr>
                <w:rFonts w:ascii="Arial" w:hAnsi="Arial" w:cs="Arial"/>
                <w:sz w:val="20"/>
              </w:rPr>
              <w:t>H</w:t>
            </w:r>
            <w:r w:rsidR="00E232FD" w:rsidRPr="00287147">
              <w:rPr>
                <w:rFonts w:ascii="Arial" w:hAnsi="Arial" w:cs="Arial"/>
                <w:sz w:val="20"/>
              </w:rPr>
              <w:t>ome indicates risk from vaccinated workers as well so why are unvaccinated people being targeted as the risk when clearly it is COVID that is the risk?</w:t>
            </w:r>
          </w:p>
        </w:tc>
        <w:tc>
          <w:tcPr>
            <w:tcW w:w="4182" w:type="dxa"/>
          </w:tcPr>
          <w:p w14:paraId="26929D03" w14:textId="1A23358C" w:rsidR="00E232FD" w:rsidRPr="00287147" w:rsidRDefault="00E42FAF" w:rsidP="00640235">
            <w:pPr>
              <w:spacing w:before="60" w:after="60"/>
              <w:rPr>
                <w:rFonts w:ascii="Arial" w:hAnsi="Arial" w:cs="Arial"/>
                <w:sz w:val="20"/>
              </w:rPr>
            </w:pPr>
            <w:r w:rsidRPr="00287147">
              <w:rPr>
                <w:rFonts w:ascii="Arial" w:hAnsi="Arial" w:cs="Arial"/>
                <w:sz w:val="20"/>
              </w:rPr>
              <w:t>The Order requires that certain workers be vaccinated to do certain jobs.  The medical evidence reports that vaccinated people are far less likely to contract COVID and if they do, they are far less likely to suffer the worst effects of the virus.  Vaccination has therefore been adopted by the government as the strategy of choice in combatting the spread of COVID-19 in NZ</w:t>
            </w:r>
          </w:p>
        </w:tc>
      </w:tr>
      <w:tr w:rsidR="00E232FD" w14:paraId="149C135D" w14:textId="77777777" w:rsidTr="007B01FC">
        <w:trPr>
          <w:trHeight w:val="963"/>
        </w:trPr>
        <w:tc>
          <w:tcPr>
            <w:tcW w:w="1696" w:type="dxa"/>
            <w:shd w:val="clear" w:color="auto" w:fill="E1FFE1"/>
          </w:tcPr>
          <w:p w14:paraId="121F9F77" w14:textId="77777777" w:rsidR="00E232FD" w:rsidRPr="00A23797" w:rsidRDefault="00E232FD" w:rsidP="00640235">
            <w:pPr>
              <w:spacing w:before="60" w:after="60"/>
              <w:rPr>
                <w:rFonts w:ascii="Arial" w:hAnsi="Arial" w:cs="Arial"/>
                <w:sz w:val="20"/>
              </w:rPr>
            </w:pPr>
            <w:r>
              <w:rPr>
                <w:rFonts w:ascii="Arial" w:hAnsi="Arial" w:cs="Arial"/>
                <w:sz w:val="20"/>
              </w:rPr>
              <w:t>Wendy</w:t>
            </w:r>
          </w:p>
        </w:tc>
        <w:tc>
          <w:tcPr>
            <w:tcW w:w="4536" w:type="dxa"/>
            <w:shd w:val="clear" w:color="auto" w:fill="E1FFE1"/>
          </w:tcPr>
          <w:p w14:paraId="623548B5" w14:textId="77777777" w:rsidR="00E232FD" w:rsidRPr="00287147" w:rsidRDefault="00E232FD" w:rsidP="00E232FD">
            <w:pPr>
              <w:spacing w:before="60" w:after="60"/>
              <w:rPr>
                <w:rFonts w:ascii="Arial" w:hAnsi="Arial" w:cs="Arial"/>
                <w:sz w:val="20"/>
              </w:rPr>
            </w:pPr>
            <w:r w:rsidRPr="00287147">
              <w:rPr>
                <w:rFonts w:ascii="Arial" w:hAnsi="Arial" w:cs="Arial"/>
                <w:sz w:val="20"/>
              </w:rPr>
              <w:t>Rest homes have been stating that family whanau need to be vaccinated before they can enter.  Do residential providers under MoH not follow this line?</w:t>
            </w:r>
          </w:p>
        </w:tc>
        <w:tc>
          <w:tcPr>
            <w:tcW w:w="4182" w:type="dxa"/>
            <w:shd w:val="clear" w:color="auto" w:fill="E1FFE1"/>
          </w:tcPr>
          <w:p w14:paraId="3133359A" w14:textId="31034ED3" w:rsidR="00E232FD" w:rsidRPr="00287147" w:rsidRDefault="00E42FAF" w:rsidP="00287147">
            <w:pPr>
              <w:spacing w:before="60" w:after="60"/>
              <w:rPr>
                <w:rFonts w:ascii="Arial" w:hAnsi="Arial" w:cs="Arial"/>
                <w:sz w:val="20"/>
              </w:rPr>
            </w:pPr>
            <w:r w:rsidRPr="00287147">
              <w:rPr>
                <w:rFonts w:ascii="Arial" w:hAnsi="Arial" w:cs="Arial"/>
                <w:sz w:val="20"/>
              </w:rPr>
              <w:t xml:space="preserve">The development of a policy for your organisation on the management of risk in your premises is a matter for </w:t>
            </w:r>
            <w:r w:rsidR="00287147">
              <w:rPr>
                <w:rFonts w:ascii="Arial" w:hAnsi="Arial" w:cs="Arial"/>
                <w:sz w:val="20"/>
              </w:rPr>
              <w:t>each provider</w:t>
            </w:r>
            <w:r w:rsidRPr="00287147">
              <w:rPr>
                <w:rFonts w:ascii="Arial" w:hAnsi="Arial" w:cs="Arial"/>
                <w:sz w:val="20"/>
              </w:rPr>
              <w:t>.</w:t>
            </w:r>
            <w:r w:rsidR="00ED2478" w:rsidRPr="00287147">
              <w:rPr>
                <w:rFonts w:ascii="Arial" w:hAnsi="Arial" w:cs="Arial"/>
                <w:sz w:val="20"/>
              </w:rPr>
              <w:t xml:space="preserve"> </w:t>
            </w:r>
          </w:p>
        </w:tc>
      </w:tr>
      <w:tr w:rsidR="00E232FD" w14:paraId="665576E4" w14:textId="77777777" w:rsidTr="00AB541E">
        <w:tc>
          <w:tcPr>
            <w:tcW w:w="1696" w:type="dxa"/>
          </w:tcPr>
          <w:p w14:paraId="429F9606" w14:textId="77777777" w:rsidR="00E232FD" w:rsidRPr="00A23797" w:rsidRDefault="00E232FD" w:rsidP="00640235">
            <w:pPr>
              <w:spacing w:before="60" w:after="60"/>
              <w:rPr>
                <w:rFonts w:ascii="Arial" w:hAnsi="Arial" w:cs="Arial"/>
                <w:sz w:val="20"/>
              </w:rPr>
            </w:pPr>
            <w:r>
              <w:rPr>
                <w:rFonts w:ascii="Arial" w:hAnsi="Arial" w:cs="Arial"/>
                <w:sz w:val="20"/>
              </w:rPr>
              <w:t>Sam</w:t>
            </w:r>
          </w:p>
        </w:tc>
        <w:tc>
          <w:tcPr>
            <w:tcW w:w="4536" w:type="dxa"/>
          </w:tcPr>
          <w:p w14:paraId="7F4B49B4" w14:textId="77777777" w:rsidR="00E232FD" w:rsidRPr="00287147" w:rsidRDefault="00E232FD" w:rsidP="00E232FD">
            <w:pPr>
              <w:spacing w:before="60" w:after="60"/>
              <w:rPr>
                <w:rFonts w:ascii="Arial" w:hAnsi="Arial" w:cs="Arial"/>
                <w:sz w:val="20"/>
              </w:rPr>
            </w:pPr>
            <w:r w:rsidRPr="00287147">
              <w:rPr>
                <w:rFonts w:ascii="Arial" w:hAnsi="Arial" w:cs="Arial"/>
                <w:sz w:val="20"/>
              </w:rPr>
              <w:t>When are we going to get information about serious disruption exemptions?</w:t>
            </w:r>
          </w:p>
        </w:tc>
        <w:tc>
          <w:tcPr>
            <w:tcW w:w="4182" w:type="dxa"/>
          </w:tcPr>
          <w:p w14:paraId="06578351" w14:textId="7B46CD17" w:rsidR="00E232FD" w:rsidRPr="00640235" w:rsidRDefault="00287147" w:rsidP="00640235">
            <w:pPr>
              <w:spacing w:before="60" w:after="60"/>
              <w:rPr>
                <w:rFonts w:ascii="Arial" w:hAnsi="Arial" w:cs="Arial"/>
                <w:sz w:val="20"/>
              </w:rPr>
            </w:pPr>
            <w:r>
              <w:rPr>
                <w:rFonts w:ascii="Arial" w:hAnsi="Arial" w:cs="Arial"/>
                <w:sz w:val="20"/>
              </w:rPr>
              <w:t xml:space="preserve">This is available now: </w:t>
            </w:r>
            <w:hyperlink r:id="rId7" w:history="1">
              <w:r w:rsidRPr="005D7AA9">
                <w:rPr>
                  <w:rStyle w:val="Hyperlink"/>
                  <w:rFonts w:ascii="Arial" w:hAnsi="Arial" w:cs="Arial"/>
                  <w:sz w:val="20"/>
                </w:rPr>
                <w:t>https://www.health.govt.nz/our-work/diseases-and-conditions/covid-19-novel-coronavirus/covid-19-response-planning/covid-19-mandatory-vaccinations/covid-19-exemptions-mandatory-vaccination</w:t>
              </w:r>
            </w:hyperlink>
            <w:r>
              <w:rPr>
                <w:rFonts w:ascii="Arial" w:hAnsi="Arial" w:cs="Arial"/>
                <w:sz w:val="20"/>
              </w:rPr>
              <w:t xml:space="preserve"> </w:t>
            </w:r>
          </w:p>
        </w:tc>
      </w:tr>
      <w:tr w:rsidR="00E232FD" w14:paraId="7F12CD82" w14:textId="77777777" w:rsidTr="007B01FC">
        <w:tc>
          <w:tcPr>
            <w:tcW w:w="1696" w:type="dxa"/>
            <w:shd w:val="clear" w:color="auto" w:fill="E1FFE1"/>
          </w:tcPr>
          <w:p w14:paraId="77BEF911" w14:textId="153691F2" w:rsidR="00E232FD" w:rsidRPr="00A23797" w:rsidRDefault="006F2FBB" w:rsidP="00640235">
            <w:pPr>
              <w:spacing w:before="60" w:after="60"/>
              <w:rPr>
                <w:rFonts w:ascii="Arial" w:hAnsi="Arial" w:cs="Arial"/>
                <w:sz w:val="20"/>
              </w:rPr>
            </w:pPr>
            <w:r>
              <w:rPr>
                <w:rFonts w:ascii="Arial" w:hAnsi="Arial" w:cs="Arial"/>
                <w:sz w:val="20"/>
              </w:rPr>
              <w:t>Laura</w:t>
            </w:r>
          </w:p>
        </w:tc>
        <w:tc>
          <w:tcPr>
            <w:tcW w:w="4536" w:type="dxa"/>
            <w:shd w:val="clear" w:color="auto" w:fill="E1FFE1"/>
          </w:tcPr>
          <w:p w14:paraId="7466051F" w14:textId="77777777" w:rsidR="00E232FD" w:rsidRPr="00287147" w:rsidRDefault="00E232FD" w:rsidP="00E232FD">
            <w:pPr>
              <w:spacing w:before="60" w:after="60"/>
              <w:rPr>
                <w:rFonts w:ascii="Arial" w:hAnsi="Arial" w:cs="Arial"/>
                <w:sz w:val="20"/>
              </w:rPr>
            </w:pPr>
            <w:r w:rsidRPr="00287147">
              <w:rPr>
                <w:rFonts w:ascii="Arial" w:hAnsi="Arial" w:cs="Arial"/>
                <w:sz w:val="20"/>
              </w:rPr>
              <w:t>But the exemption needs to be applied for in an individual basis and not as a group of workers</w:t>
            </w:r>
          </w:p>
        </w:tc>
        <w:tc>
          <w:tcPr>
            <w:tcW w:w="4182" w:type="dxa"/>
            <w:shd w:val="clear" w:color="auto" w:fill="E1FFE1"/>
          </w:tcPr>
          <w:p w14:paraId="08DF7186" w14:textId="38E3C451" w:rsidR="00E232FD" w:rsidRPr="00287147" w:rsidRDefault="00996F9C" w:rsidP="00640235">
            <w:pPr>
              <w:spacing w:before="60" w:after="60"/>
              <w:rPr>
                <w:rFonts w:ascii="Arial" w:hAnsi="Arial" w:cs="Arial"/>
                <w:sz w:val="20"/>
              </w:rPr>
            </w:pPr>
            <w:r w:rsidRPr="00287147">
              <w:rPr>
                <w:rFonts w:ascii="Arial" w:hAnsi="Arial" w:cs="Arial"/>
                <w:sz w:val="20"/>
              </w:rPr>
              <w:t xml:space="preserve">Correct.  This is to ensure exemptions are sought for reasons specific to the individual and in relation </w:t>
            </w:r>
            <w:r w:rsidRPr="00287147">
              <w:rPr>
                <w:rFonts w:ascii="Arial" w:hAnsi="Arial" w:cs="Arial"/>
                <w:sz w:val="20"/>
              </w:rPr>
              <w:lastRenderedPageBreak/>
              <w:t>to their individual circumstances preventing them from vaccinating.</w:t>
            </w:r>
          </w:p>
        </w:tc>
      </w:tr>
      <w:tr w:rsidR="00E232FD" w14:paraId="47619CB7" w14:textId="77777777" w:rsidTr="00AB541E">
        <w:tc>
          <w:tcPr>
            <w:tcW w:w="1696" w:type="dxa"/>
          </w:tcPr>
          <w:p w14:paraId="0F62FE66" w14:textId="5BB7503A" w:rsidR="00E232FD" w:rsidRPr="00A23797" w:rsidRDefault="006F2FBB" w:rsidP="00640235">
            <w:pPr>
              <w:spacing w:before="60" w:after="60"/>
              <w:rPr>
                <w:rFonts w:ascii="Arial" w:hAnsi="Arial" w:cs="Arial"/>
                <w:sz w:val="20"/>
              </w:rPr>
            </w:pPr>
            <w:r>
              <w:rPr>
                <w:rFonts w:ascii="Arial" w:hAnsi="Arial" w:cs="Arial"/>
                <w:sz w:val="20"/>
              </w:rPr>
              <w:lastRenderedPageBreak/>
              <w:t>Candice</w:t>
            </w:r>
          </w:p>
        </w:tc>
        <w:tc>
          <w:tcPr>
            <w:tcW w:w="4536" w:type="dxa"/>
          </w:tcPr>
          <w:p w14:paraId="63C6406E" w14:textId="77777777" w:rsidR="00E232FD" w:rsidRPr="00287147" w:rsidRDefault="00E232FD" w:rsidP="00A23797">
            <w:pPr>
              <w:spacing w:before="60" w:after="60"/>
              <w:rPr>
                <w:rFonts w:ascii="Arial" w:hAnsi="Arial" w:cs="Arial"/>
                <w:sz w:val="20"/>
              </w:rPr>
            </w:pPr>
            <w:r w:rsidRPr="00287147">
              <w:rPr>
                <w:rFonts w:ascii="Arial" w:hAnsi="Arial" w:cs="Arial"/>
                <w:sz w:val="20"/>
              </w:rPr>
              <w:t>Re: Wendy’s question above, yes, we too are thinking of asking that all family/friends from 1 December show evidence of a first dose of the vaccine, and a second dose by 1 January. Only the CEO holds this information so that it’s private. Like Wendy, I’m curious whether we can in fact do this?  We’ve consulted with our residents, and they say they feel o.k. with this, to help keep everyone safe.</w:t>
            </w:r>
          </w:p>
        </w:tc>
        <w:tc>
          <w:tcPr>
            <w:tcW w:w="4182" w:type="dxa"/>
          </w:tcPr>
          <w:p w14:paraId="47A2B0B3" w14:textId="103AF66B" w:rsidR="00E232FD" w:rsidRPr="00287147" w:rsidRDefault="00287147" w:rsidP="00287147">
            <w:pPr>
              <w:spacing w:before="60" w:after="60"/>
              <w:rPr>
                <w:rFonts w:ascii="Arial" w:hAnsi="Arial" w:cs="Arial"/>
                <w:sz w:val="20"/>
              </w:rPr>
            </w:pPr>
            <w:r w:rsidRPr="00287147">
              <w:rPr>
                <w:rFonts w:ascii="Arial" w:hAnsi="Arial" w:cs="Arial"/>
                <w:sz w:val="20"/>
              </w:rPr>
              <w:t>Providers can do this.  We encourage providers to develop and implement a Visitors Policy for their situation, making it clear what the vaccination requirement is for visitors, how this is to be evidenced, limitations on visiting times/durations, whether mask-wearing is mandatory the whole time, whether visits are in specified places, whether only one person can visit at a time, etc.</w:t>
            </w:r>
          </w:p>
        </w:tc>
      </w:tr>
      <w:tr w:rsidR="00E232FD" w14:paraId="7AA10359" w14:textId="77777777" w:rsidTr="007B01FC">
        <w:tc>
          <w:tcPr>
            <w:tcW w:w="1696" w:type="dxa"/>
            <w:shd w:val="clear" w:color="auto" w:fill="E1FFE1"/>
          </w:tcPr>
          <w:p w14:paraId="06C60295" w14:textId="2B2C7216" w:rsidR="00E232FD" w:rsidRPr="00A23797" w:rsidRDefault="006F2FBB" w:rsidP="00640235">
            <w:pPr>
              <w:spacing w:before="60" w:after="60"/>
              <w:rPr>
                <w:rFonts w:ascii="Arial" w:hAnsi="Arial" w:cs="Arial"/>
                <w:sz w:val="20"/>
              </w:rPr>
            </w:pPr>
            <w:r>
              <w:rPr>
                <w:rFonts w:ascii="Arial" w:hAnsi="Arial" w:cs="Arial"/>
                <w:sz w:val="20"/>
              </w:rPr>
              <w:t>Eru</w:t>
            </w:r>
          </w:p>
        </w:tc>
        <w:tc>
          <w:tcPr>
            <w:tcW w:w="4536" w:type="dxa"/>
            <w:shd w:val="clear" w:color="auto" w:fill="E1FFE1"/>
          </w:tcPr>
          <w:p w14:paraId="755DC965" w14:textId="77777777" w:rsidR="00E232FD" w:rsidRPr="00A23797" w:rsidRDefault="00E232FD" w:rsidP="00E232FD">
            <w:pPr>
              <w:spacing w:before="60" w:after="60"/>
              <w:rPr>
                <w:rFonts w:ascii="Arial" w:hAnsi="Arial" w:cs="Arial"/>
                <w:sz w:val="20"/>
              </w:rPr>
            </w:pPr>
            <w:r w:rsidRPr="00E232FD">
              <w:rPr>
                <w:rFonts w:ascii="Arial" w:hAnsi="Arial" w:cs="Arial"/>
                <w:sz w:val="20"/>
              </w:rPr>
              <w:t>Where we have someone who is seeking medical exemption and this won't be available for some time due to the M</w:t>
            </w:r>
            <w:r>
              <w:rPr>
                <w:rFonts w:ascii="Arial" w:hAnsi="Arial" w:cs="Arial"/>
                <w:sz w:val="20"/>
              </w:rPr>
              <w:t>o</w:t>
            </w:r>
            <w:r w:rsidRPr="00E232FD">
              <w:rPr>
                <w:rFonts w:ascii="Arial" w:hAnsi="Arial" w:cs="Arial"/>
                <w:sz w:val="20"/>
              </w:rPr>
              <w:t>H process, what do we do with them in the interim?</w:t>
            </w:r>
          </w:p>
        </w:tc>
        <w:tc>
          <w:tcPr>
            <w:tcW w:w="4182" w:type="dxa"/>
            <w:shd w:val="clear" w:color="auto" w:fill="E1FFE1"/>
          </w:tcPr>
          <w:p w14:paraId="2A041B88" w14:textId="3F7CD8FB" w:rsidR="00E232FD" w:rsidRPr="00640235" w:rsidRDefault="002D3CB2" w:rsidP="00ED4CF8">
            <w:pPr>
              <w:spacing w:before="60" w:after="60"/>
              <w:rPr>
                <w:rFonts w:ascii="Arial" w:hAnsi="Arial" w:cs="Arial"/>
                <w:sz w:val="20"/>
              </w:rPr>
            </w:pPr>
            <w:r>
              <w:rPr>
                <w:rFonts w:ascii="Arial" w:hAnsi="Arial" w:cs="Arial"/>
                <w:sz w:val="20"/>
              </w:rPr>
              <w:t>O</w:t>
            </w:r>
            <w:r w:rsidR="00E42FAF">
              <w:rPr>
                <w:rFonts w:ascii="Arial" w:hAnsi="Arial" w:cs="Arial"/>
                <w:sz w:val="20"/>
              </w:rPr>
              <w:t>nly vaccinated people (first dose minimum) can work from the 16</w:t>
            </w:r>
            <w:r w:rsidR="00E42FAF" w:rsidRPr="00E42FAF">
              <w:rPr>
                <w:rFonts w:ascii="Arial" w:hAnsi="Arial" w:cs="Arial"/>
                <w:sz w:val="20"/>
                <w:vertAlign w:val="superscript"/>
              </w:rPr>
              <w:t>th</w:t>
            </w:r>
            <w:r>
              <w:rPr>
                <w:rFonts w:ascii="Arial" w:hAnsi="Arial" w:cs="Arial"/>
                <w:sz w:val="20"/>
              </w:rPr>
              <w:t xml:space="preserve"> November 2021 or people with a valid medical exemption. The employee will need to stand down until they receive a valid medical exemption.  Even </w:t>
            </w:r>
            <w:r w:rsidR="006D3623">
              <w:rPr>
                <w:rFonts w:ascii="Arial" w:hAnsi="Arial" w:cs="Arial"/>
                <w:sz w:val="20"/>
              </w:rPr>
              <w:t>if the employee receives a valid medical exemption,</w:t>
            </w:r>
            <w:r>
              <w:rPr>
                <w:rFonts w:ascii="Arial" w:hAnsi="Arial" w:cs="Arial"/>
                <w:sz w:val="20"/>
              </w:rPr>
              <w:t xml:space="preserve"> </w:t>
            </w:r>
            <w:r w:rsidRPr="002D3CB2">
              <w:rPr>
                <w:rFonts w:ascii="Arial" w:hAnsi="Arial" w:cs="Arial"/>
                <w:sz w:val="20"/>
              </w:rPr>
              <w:t xml:space="preserve">the organisation should undertake a risk assessment and consult with the staff member concerned.  It may be that the role is required to be undertaken by a vaccinated person because other measures (e.g. PPE) are </w:t>
            </w:r>
            <w:r>
              <w:rPr>
                <w:rFonts w:ascii="Arial" w:hAnsi="Arial" w:cs="Arial"/>
                <w:sz w:val="20"/>
              </w:rPr>
              <w:t xml:space="preserve">insufficient.  </w:t>
            </w:r>
            <w:r w:rsidRPr="002D3CB2">
              <w:rPr>
                <w:rFonts w:ascii="Arial" w:hAnsi="Arial" w:cs="Arial"/>
                <w:sz w:val="20"/>
              </w:rPr>
              <w:t>Alternate duties, if available, can should be considered and explored. If there are no alternative options, the organisation may consider termination of employment</w:t>
            </w:r>
            <w:r w:rsidR="00E42FAF">
              <w:rPr>
                <w:rFonts w:ascii="Arial" w:hAnsi="Arial" w:cs="Arial"/>
                <w:sz w:val="20"/>
              </w:rPr>
              <w:t xml:space="preserve"> An exemption  doesn’t </w:t>
            </w:r>
            <w:r>
              <w:rPr>
                <w:rFonts w:ascii="Arial" w:hAnsi="Arial" w:cs="Arial"/>
                <w:sz w:val="20"/>
              </w:rPr>
              <w:t xml:space="preserve">necessarily </w:t>
            </w:r>
            <w:r w:rsidR="00E42FAF">
              <w:rPr>
                <w:rFonts w:ascii="Arial" w:hAnsi="Arial" w:cs="Arial"/>
                <w:sz w:val="20"/>
              </w:rPr>
              <w:t>provide a security blanket in respect of their job.</w:t>
            </w:r>
          </w:p>
        </w:tc>
      </w:tr>
      <w:tr w:rsidR="00E232FD" w14:paraId="530C72F7" w14:textId="77777777" w:rsidTr="00AB541E">
        <w:tc>
          <w:tcPr>
            <w:tcW w:w="1696" w:type="dxa"/>
          </w:tcPr>
          <w:p w14:paraId="0E0A7076" w14:textId="3EDB3358" w:rsidR="00E232FD" w:rsidRPr="00A23797" w:rsidRDefault="006F2FBB" w:rsidP="00640235">
            <w:pPr>
              <w:spacing w:before="60" w:after="60"/>
              <w:rPr>
                <w:rFonts w:ascii="Arial" w:hAnsi="Arial" w:cs="Arial"/>
                <w:sz w:val="20"/>
              </w:rPr>
            </w:pPr>
            <w:r>
              <w:rPr>
                <w:rFonts w:ascii="Arial" w:hAnsi="Arial" w:cs="Arial"/>
                <w:sz w:val="20"/>
              </w:rPr>
              <w:t>Fiona</w:t>
            </w:r>
          </w:p>
        </w:tc>
        <w:tc>
          <w:tcPr>
            <w:tcW w:w="4536" w:type="dxa"/>
          </w:tcPr>
          <w:p w14:paraId="41890D8C" w14:textId="77777777" w:rsidR="00E232FD" w:rsidRPr="00287147" w:rsidRDefault="00E232FD" w:rsidP="00E232FD">
            <w:pPr>
              <w:spacing w:before="60" w:after="60"/>
              <w:rPr>
                <w:rFonts w:ascii="Arial" w:hAnsi="Arial" w:cs="Arial"/>
                <w:sz w:val="20"/>
              </w:rPr>
            </w:pPr>
            <w:r w:rsidRPr="00287147">
              <w:rPr>
                <w:rFonts w:ascii="Arial" w:hAnsi="Arial" w:cs="Arial"/>
                <w:sz w:val="20"/>
              </w:rPr>
              <w:t>Thanks – how long do you expect that process to take on exemptions?</w:t>
            </w:r>
          </w:p>
        </w:tc>
        <w:tc>
          <w:tcPr>
            <w:tcW w:w="4182" w:type="dxa"/>
          </w:tcPr>
          <w:p w14:paraId="41D993EB" w14:textId="3DF4D237" w:rsidR="00E232FD" w:rsidRPr="00640235" w:rsidRDefault="00287147" w:rsidP="00640235">
            <w:pPr>
              <w:spacing w:before="60" w:after="60"/>
              <w:rPr>
                <w:rFonts w:ascii="Arial" w:hAnsi="Arial" w:cs="Arial"/>
                <w:sz w:val="20"/>
              </w:rPr>
            </w:pPr>
            <w:r>
              <w:rPr>
                <w:rFonts w:ascii="Arial" w:hAnsi="Arial" w:cs="Arial"/>
                <w:sz w:val="20"/>
              </w:rPr>
              <w:t>The exemption process will be progressed as quickly as possible, but note it does require Ministerial approval.</w:t>
            </w:r>
          </w:p>
        </w:tc>
      </w:tr>
      <w:tr w:rsidR="00E232FD" w14:paraId="53A548F4" w14:textId="77777777" w:rsidTr="007B01FC">
        <w:tc>
          <w:tcPr>
            <w:tcW w:w="1696" w:type="dxa"/>
            <w:shd w:val="clear" w:color="auto" w:fill="E1FFE1"/>
          </w:tcPr>
          <w:p w14:paraId="1FA34A58" w14:textId="3A692E46" w:rsidR="00E232FD" w:rsidRPr="00A23797" w:rsidRDefault="006F2FBB" w:rsidP="00640235">
            <w:pPr>
              <w:spacing w:before="60" w:after="60"/>
              <w:rPr>
                <w:rFonts w:ascii="Arial" w:hAnsi="Arial" w:cs="Arial"/>
                <w:sz w:val="20"/>
              </w:rPr>
            </w:pPr>
            <w:r>
              <w:rPr>
                <w:rFonts w:ascii="Arial" w:hAnsi="Arial" w:cs="Arial"/>
                <w:sz w:val="20"/>
              </w:rPr>
              <w:t>Kathy</w:t>
            </w:r>
          </w:p>
        </w:tc>
        <w:tc>
          <w:tcPr>
            <w:tcW w:w="4536" w:type="dxa"/>
            <w:shd w:val="clear" w:color="auto" w:fill="E1FFE1"/>
          </w:tcPr>
          <w:p w14:paraId="5667D8ED" w14:textId="77777777" w:rsidR="00E232FD" w:rsidRPr="00A23797" w:rsidRDefault="00E232FD" w:rsidP="00A23797">
            <w:pPr>
              <w:spacing w:before="60" w:after="60"/>
              <w:rPr>
                <w:rFonts w:ascii="Arial" w:hAnsi="Arial" w:cs="Arial"/>
                <w:sz w:val="20"/>
              </w:rPr>
            </w:pPr>
            <w:r w:rsidRPr="002D3CB2">
              <w:rPr>
                <w:rFonts w:ascii="Arial" w:hAnsi="Arial" w:cs="Arial"/>
                <w:sz w:val="20"/>
              </w:rPr>
              <w:t xml:space="preserve">Staff have been waiting for the COVID vaccination certificate requested as a posted letter rather than email. </w:t>
            </w:r>
            <w:r w:rsidRPr="00A6049B">
              <w:rPr>
                <w:rFonts w:ascii="Arial" w:hAnsi="Arial" w:cs="Arial"/>
                <w:sz w:val="20"/>
              </w:rPr>
              <w:t xml:space="preserve"> Email certificates are coming through but not the hard copy letter. Any reason? Or should they reapply?</w:t>
            </w:r>
          </w:p>
        </w:tc>
        <w:tc>
          <w:tcPr>
            <w:tcW w:w="4182" w:type="dxa"/>
            <w:shd w:val="clear" w:color="auto" w:fill="E1FFE1"/>
          </w:tcPr>
          <w:p w14:paraId="68F9D676" w14:textId="5FD75466" w:rsidR="00E232FD" w:rsidRPr="00640235" w:rsidRDefault="002D3CB2" w:rsidP="00640235">
            <w:pPr>
              <w:spacing w:before="60" w:after="60"/>
              <w:rPr>
                <w:rFonts w:ascii="Arial" w:hAnsi="Arial" w:cs="Arial"/>
                <w:sz w:val="20"/>
              </w:rPr>
            </w:pPr>
            <w:r>
              <w:rPr>
                <w:rFonts w:ascii="Arial" w:hAnsi="Arial" w:cs="Arial"/>
                <w:sz w:val="20"/>
              </w:rPr>
              <w:t xml:space="preserve">Only a medical exemption from the Director General of Health is acceptable. They should apply through their doctor. </w:t>
            </w:r>
          </w:p>
        </w:tc>
      </w:tr>
      <w:tr w:rsidR="00E232FD" w14:paraId="59AF1889" w14:textId="77777777" w:rsidTr="00AB541E">
        <w:tc>
          <w:tcPr>
            <w:tcW w:w="1696" w:type="dxa"/>
          </w:tcPr>
          <w:p w14:paraId="06EC9B8D" w14:textId="5CDA95D3" w:rsidR="00E232FD" w:rsidRPr="00E232FD" w:rsidRDefault="006F2FBB" w:rsidP="00640235">
            <w:pPr>
              <w:spacing w:before="60" w:after="60"/>
              <w:rPr>
                <w:rFonts w:ascii="Arial" w:hAnsi="Arial" w:cs="Arial"/>
                <w:sz w:val="20"/>
              </w:rPr>
            </w:pPr>
            <w:r>
              <w:rPr>
                <w:rFonts w:ascii="Arial" w:hAnsi="Arial" w:cs="Arial"/>
                <w:sz w:val="20"/>
              </w:rPr>
              <w:t>Laura</w:t>
            </w:r>
          </w:p>
        </w:tc>
        <w:tc>
          <w:tcPr>
            <w:tcW w:w="4536" w:type="dxa"/>
          </w:tcPr>
          <w:p w14:paraId="3E181AB5" w14:textId="77777777" w:rsidR="00E232FD" w:rsidRPr="00E232FD" w:rsidRDefault="00E232FD" w:rsidP="00E232FD">
            <w:pPr>
              <w:spacing w:before="60" w:after="60"/>
              <w:rPr>
                <w:rFonts w:ascii="Arial" w:hAnsi="Arial" w:cs="Arial"/>
                <w:sz w:val="20"/>
              </w:rPr>
            </w:pPr>
            <w:r w:rsidRPr="00E232FD">
              <w:rPr>
                <w:rFonts w:ascii="Arial" w:hAnsi="Arial" w:cs="Arial"/>
                <w:sz w:val="20"/>
              </w:rPr>
              <w:t>Was</w:t>
            </w:r>
            <w:r>
              <w:rPr>
                <w:rFonts w:ascii="Arial" w:hAnsi="Arial" w:cs="Arial"/>
                <w:sz w:val="20"/>
              </w:rPr>
              <w:t xml:space="preserve"> </w:t>
            </w:r>
            <w:r w:rsidRPr="00E232FD">
              <w:rPr>
                <w:rFonts w:ascii="Arial" w:hAnsi="Arial" w:cs="Arial"/>
                <w:sz w:val="20"/>
              </w:rPr>
              <w:t>that under the previous section 7A which has now been revoked</w:t>
            </w:r>
          </w:p>
        </w:tc>
        <w:tc>
          <w:tcPr>
            <w:tcW w:w="4182" w:type="dxa"/>
          </w:tcPr>
          <w:p w14:paraId="3DC56B38" w14:textId="2D9E4EBB" w:rsidR="00E232FD" w:rsidRPr="00640235" w:rsidRDefault="002D3CB2" w:rsidP="00640235">
            <w:pPr>
              <w:spacing w:before="60" w:after="60"/>
              <w:rPr>
                <w:rFonts w:ascii="Arial" w:hAnsi="Arial" w:cs="Arial"/>
                <w:sz w:val="20"/>
              </w:rPr>
            </w:pPr>
            <w:r>
              <w:rPr>
                <w:rFonts w:ascii="Arial" w:hAnsi="Arial" w:cs="Arial"/>
                <w:sz w:val="20"/>
              </w:rPr>
              <w:t>The o</w:t>
            </w:r>
            <w:r w:rsidR="00A6049B">
              <w:rPr>
                <w:rFonts w:ascii="Arial" w:hAnsi="Arial" w:cs="Arial"/>
                <w:sz w:val="20"/>
              </w:rPr>
              <w:t>ld</w:t>
            </w:r>
            <w:r>
              <w:rPr>
                <w:rFonts w:ascii="Arial" w:hAnsi="Arial" w:cs="Arial"/>
                <w:sz w:val="20"/>
              </w:rPr>
              <w:t xml:space="preserve"> medical exemption process has been revoked and replaced.  Organisations shouldn't accept any medical exemptions unless they are from the Director General of Health. </w:t>
            </w:r>
          </w:p>
        </w:tc>
      </w:tr>
      <w:tr w:rsidR="00E232FD" w14:paraId="5774E231" w14:textId="77777777" w:rsidTr="007B01FC">
        <w:tc>
          <w:tcPr>
            <w:tcW w:w="1696" w:type="dxa"/>
            <w:shd w:val="clear" w:color="auto" w:fill="E1FFE1"/>
          </w:tcPr>
          <w:p w14:paraId="2D4D2DC4" w14:textId="77777777" w:rsidR="00E232FD" w:rsidRPr="00E232FD" w:rsidRDefault="00E232FD" w:rsidP="00640235">
            <w:pPr>
              <w:spacing w:before="60" w:after="60"/>
              <w:rPr>
                <w:rFonts w:ascii="Arial" w:hAnsi="Arial" w:cs="Arial"/>
                <w:sz w:val="20"/>
              </w:rPr>
            </w:pPr>
            <w:r w:rsidRPr="00E232FD">
              <w:rPr>
                <w:rFonts w:ascii="Arial" w:hAnsi="Arial" w:cs="Arial"/>
                <w:sz w:val="20"/>
              </w:rPr>
              <w:t>NZ Spinal Trust</w:t>
            </w:r>
          </w:p>
        </w:tc>
        <w:tc>
          <w:tcPr>
            <w:tcW w:w="4536" w:type="dxa"/>
            <w:shd w:val="clear" w:color="auto" w:fill="E1FFE1"/>
          </w:tcPr>
          <w:p w14:paraId="04E1848F" w14:textId="77777777" w:rsidR="00E232FD" w:rsidRPr="00E232FD" w:rsidRDefault="00E232FD" w:rsidP="00A23797">
            <w:pPr>
              <w:spacing w:before="60" w:after="60"/>
              <w:rPr>
                <w:rFonts w:ascii="Arial" w:hAnsi="Arial" w:cs="Arial"/>
                <w:sz w:val="20"/>
              </w:rPr>
            </w:pPr>
            <w:r w:rsidRPr="00E232FD">
              <w:rPr>
                <w:rFonts w:ascii="Arial" w:hAnsi="Arial" w:cs="Arial"/>
                <w:sz w:val="20"/>
              </w:rPr>
              <w:t>Is it expected that a medically exempted person will be able to engage with patients/</w:t>
            </w:r>
            <w:r>
              <w:rPr>
                <w:rFonts w:ascii="Arial" w:hAnsi="Arial" w:cs="Arial"/>
                <w:sz w:val="20"/>
              </w:rPr>
              <w:t xml:space="preserve"> </w:t>
            </w:r>
            <w:r w:rsidRPr="00E232FD">
              <w:rPr>
                <w:rFonts w:ascii="Arial" w:hAnsi="Arial" w:cs="Arial"/>
                <w:sz w:val="20"/>
              </w:rPr>
              <w:t>disabled clients/etc just</w:t>
            </w:r>
            <w:r>
              <w:rPr>
                <w:rFonts w:ascii="Arial" w:hAnsi="Arial" w:cs="Arial"/>
                <w:sz w:val="20"/>
              </w:rPr>
              <w:t xml:space="preserve"> like a vaccinated person?</w:t>
            </w:r>
          </w:p>
        </w:tc>
        <w:tc>
          <w:tcPr>
            <w:tcW w:w="4182" w:type="dxa"/>
            <w:shd w:val="clear" w:color="auto" w:fill="E1FFE1"/>
          </w:tcPr>
          <w:p w14:paraId="5AA718F2" w14:textId="406D1E4E" w:rsidR="00E232FD" w:rsidRPr="00640235" w:rsidRDefault="002D3CB2" w:rsidP="00640235">
            <w:pPr>
              <w:spacing w:before="60" w:after="60"/>
              <w:rPr>
                <w:rFonts w:ascii="Arial" w:hAnsi="Arial" w:cs="Arial"/>
                <w:sz w:val="20"/>
              </w:rPr>
            </w:pPr>
            <w:r>
              <w:rPr>
                <w:rFonts w:ascii="Arial" w:hAnsi="Arial" w:cs="Arial"/>
                <w:sz w:val="20"/>
              </w:rPr>
              <w:t>Potientially. T</w:t>
            </w:r>
            <w:r w:rsidRPr="002D3CB2">
              <w:rPr>
                <w:rFonts w:ascii="Arial" w:hAnsi="Arial" w:cs="Arial"/>
                <w:sz w:val="20"/>
              </w:rPr>
              <w:t>he organisation should undertake a risk assessment and consult with the staff member concerned.  It may be that the role is required to be undertaken by a vaccinated person because other measures (e.g. PPE) are insufficient.  Alternate duties, if available, can should be considered and explored. If there are no alternative options, the organisation may consider termination of employment</w:t>
            </w:r>
            <w:r>
              <w:rPr>
                <w:rFonts w:ascii="Arial" w:hAnsi="Arial" w:cs="Arial"/>
                <w:sz w:val="20"/>
              </w:rPr>
              <w:t xml:space="preserve">. </w:t>
            </w:r>
          </w:p>
        </w:tc>
      </w:tr>
      <w:tr w:rsidR="00E232FD" w14:paraId="05A31F85" w14:textId="77777777" w:rsidTr="00AB541E">
        <w:tc>
          <w:tcPr>
            <w:tcW w:w="1696" w:type="dxa"/>
          </w:tcPr>
          <w:p w14:paraId="3A164951" w14:textId="07C37629" w:rsidR="00E232FD" w:rsidRPr="00E232FD" w:rsidRDefault="006F2FBB" w:rsidP="00640235">
            <w:pPr>
              <w:spacing w:before="60" w:after="60"/>
              <w:rPr>
                <w:rFonts w:ascii="Arial" w:hAnsi="Arial" w:cs="Arial"/>
                <w:sz w:val="20"/>
              </w:rPr>
            </w:pPr>
            <w:r>
              <w:rPr>
                <w:rFonts w:ascii="Arial" w:hAnsi="Arial" w:cs="Arial"/>
                <w:sz w:val="20"/>
              </w:rPr>
              <w:t>Wendy</w:t>
            </w:r>
          </w:p>
        </w:tc>
        <w:tc>
          <w:tcPr>
            <w:tcW w:w="4536" w:type="dxa"/>
          </w:tcPr>
          <w:p w14:paraId="04078843" w14:textId="77777777" w:rsidR="00E232FD" w:rsidRPr="00287147" w:rsidRDefault="00E232FD" w:rsidP="00FD097E">
            <w:pPr>
              <w:spacing w:before="60" w:after="60"/>
              <w:rPr>
                <w:rFonts w:ascii="Arial" w:hAnsi="Arial" w:cs="Arial"/>
                <w:sz w:val="20"/>
              </w:rPr>
            </w:pPr>
            <w:r w:rsidRPr="00287147">
              <w:rPr>
                <w:rFonts w:ascii="Arial" w:hAnsi="Arial" w:cs="Arial"/>
                <w:sz w:val="20"/>
              </w:rPr>
              <w:t xml:space="preserve">As a 24/7 residential support service, for individuals who have intellectual and cognitive challenges.  Our residents are also employed and are working in our community. </w:t>
            </w:r>
            <w:r w:rsidR="00FD097E" w:rsidRPr="00287147">
              <w:rPr>
                <w:rFonts w:ascii="Arial" w:hAnsi="Arial" w:cs="Arial"/>
                <w:sz w:val="20"/>
              </w:rPr>
              <w:t xml:space="preserve"> W</w:t>
            </w:r>
            <w:r w:rsidRPr="00287147">
              <w:rPr>
                <w:rFonts w:ascii="Arial" w:hAnsi="Arial" w:cs="Arial"/>
                <w:sz w:val="20"/>
              </w:rPr>
              <w:t xml:space="preserve">e stand to lose up to six staff.  We are </w:t>
            </w:r>
            <w:r w:rsidRPr="00287147">
              <w:rPr>
                <w:rFonts w:ascii="Arial" w:hAnsi="Arial" w:cs="Arial"/>
                <w:sz w:val="20"/>
              </w:rPr>
              <w:lastRenderedPageBreak/>
              <w:t>remotely placed and getting staff in the first place within both the industry and our proximity is extremely difficult.  The consequence of losing nearly half of our workforce may mean a reduced service, sending those residents over the ratios back to their home care with their families.  What is the advice given for this situation?  Do we just 'hand the residents back to families'?  Do the residents lose their jobs as a result of this mandate if we have to lose staff?  Your thoughts on a solid process would be great.</w:t>
            </w:r>
          </w:p>
        </w:tc>
        <w:tc>
          <w:tcPr>
            <w:tcW w:w="4182" w:type="dxa"/>
          </w:tcPr>
          <w:p w14:paraId="5ECE1BA3" w14:textId="77777777" w:rsidR="00E232FD" w:rsidRDefault="00996F9C" w:rsidP="00640235">
            <w:pPr>
              <w:spacing w:before="60" w:after="60"/>
              <w:rPr>
                <w:rFonts w:ascii="Arial" w:hAnsi="Arial" w:cs="Arial"/>
                <w:sz w:val="20"/>
              </w:rPr>
            </w:pPr>
            <w:r>
              <w:rPr>
                <w:rFonts w:ascii="Arial" w:hAnsi="Arial" w:cs="Arial"/>
                <w:sz w:val="20"/>
              </w:rPr>
              <w:lastRenderedPageBreak/>
              <w:t xml:space="preserve">We recommend that residential support services in circumstances such as you describe complete a risk assessment to confirm the nature of the risk </w:t>
            </w:r>
            <w:r>
              <w:rPr>
                <w:rFonts w:ascii="Arial" w:hAnsi="Arial" w:cs="Arial"/>
                <w:sz w:val="20"/>
              </w:rPr>
              <w:lastRenderedPageBreak/>
              <w:t>and the options available to mitigate each of the risks identified.</w:t>
            </w:r>
          </w:p>
          <w:p w14:paraId="30033208" w14:textId="6985B070" w:rsidR="00996F9C" w:rsidRPr="00640235" w:rsidRDefault="00996F9C" w:rsidP="00996F9C">
            <w:pPr>
              <w:spacing w:before="60" w:after="60"/>
              <w:rPr>
                <w:rFonts w:ascii="Arial" w:hAnsi="Arial" w:cs="Arial"/>
                <w:sz w:val="20"/>
              </w:rPr>
            </w:pPr>
            <w:r>
              <w:rPr>
                <w:rFonts w:ascii="Arial" w:hAnsi="Arial" w:cs="Arial"/>
                <w:sz w:val="20"/>
              </w:rPr>
              <w:t>In the context of a pandemic, the options may not be perfect to suit each person’s circumstances, but they may never-the-less be the best to ensure people are safe and the risk of further transmission of COVID is minimised.</w:t>
            </w:r>
          </w:p>
        </w:tc>
      </w:tr>
      <w:tr w:rsidR="00E232FD" w14:paraId="7E360D3D" w14:textId="77777777" w:rsidTr="007B01FC">
        <w:tc>
          <w:tcPr>
            <w:tcW w:w="1696" w:type="dxa"/>
            <w:shd w:val="clear" w:color="auto" w:fill="E1FFE1"/>
          </w:tcPr>
          <w:p w14:paraId="5DFCF726" w14:textId="77777777" w:rsidR="00E232FD" w:rsidRPr="00E232FD" w:rsidRDefault="00E232FD" w:rsidP="00640235">
            <w:pPr>
              <w:spacing w:before="60" w:after="60"/>
              <w:rPr>
                <w:rFonts w:ascii="Arial" w:hAnsi="Arial" w:cs="Arial"/>
                <w:sz w:val="20"/>
              </w:rPr>
            </w:pPr>
            <w:r>
              <w:rPr>
                <w:rFonts w:ascii="Arial" w:hAnsi="Arial" w:cs="Arial"/>
                <w:sz w:val="20"/>
              </w:rPr>
              <w:lastRenderedPageBreak/>
              <w:t>Adam</w:t>
            </w:r>
          </w:p>
        </w:tc>
        <w:tc>
          <w:tcPr>
            <w:tcW w:w="4536" w:type="dxa"/>
            <w:shd w:val="clear" w:color="auto" w:fill="E1FFE1"/>
          </w:tcPr>
          <w:p w14:paraId="4CA251BC" w14:textId="77777777" w:rsidR="00E232FD" w:rsidRPr="00287147" w:rsidRDefault="004B5B58" w:rsidP="00FD097E">
            <w:pPr>
              <w:spacing w:before="60" w:after="60"/>
              <w:rPr>
                <w:rFonts w:ascii="Arial" w:hAnsi="Arial" w:cs="Arial"/>
                <w:sz w:val="20"/>
              </w:rPr>
            </w:pPr>
            <w:r w:rsidRPr="00287147">
              <w:rPr>
                <w:rFonts w:ascii="Arial" w:hAnsi="Arial" w:cs="Arial"/>
                <w:sz w:val="20"/>
              </w:rPr>
              <w:t xml:space="preserve">What rights do the disabled individuals have when they chose a specific Support </w:t>
            </w:r>
            <w:r w:rsidR="00FD097E" w:rsidRPr="00287147">
              <w:rPr>
                <w:rFonts w:ascii="Arial" w:hAnsi="Arial" w:cs="Arial"/>
                <w:sz w:val="20"/>
              </w:rPr>
              <w:t>W</w:t>
            </w:r>
            <w:r w:rsidRPr="00287147">
              <w:rPr>
                <w:rFonts w:ascii="Arial" w:hAnsi="Arial" w:cs="Arial"/>
                <w:sz w:val="20"/>
              </w:rPr>
              <w:t>orker (parent) in their own home?  They are NOT comfortable with any other outsider, who can never understand the personal, private, sometimes embarrassing help required. Anxiety alone will not allow this.</w:t>
            </w:r>
          </w:p>
        </w:tc>
        <w:tc>
          <w:tcPr>
            <w:tcW w:w="4182" w:type="dxa"/>
            <w:shd w:val="clear" w:color="auto" w:fill="E1FFE1"/>
          </w:tcPr>
          <w:p w14:paraId="0A26667A" w14:textId="0FDEA48D" w:rsidR="00E232FD" w:rsidRPr="00287147" w:rsidRDefault="00FD097E" w:rsidP="00FD097E">
            <w:pPr>
              <w:spacing w:before="60" w:after="60"/>
              <w:rPr>
                <w:rFonts w:ascii="Arial" w:hAnsi="Arial" w:cs="Arial"/>
                <w:sz w:val="20"/>
              </w:rPr>
            </w:pPr>
            <w:r w:rsidRPr="00287147">
              <w:rPr>
                <w:rFonts w:ascii="Arial" w:hAnsi="Arial" w:cs="Arial"/>
                <w:sz w:val="20"/>
              </w:rPr>
              <w:t>Understood, but the Order is a matter of law, not person</w:t>
            </w:r>
            <w:r w:rsidR="00287147" w:rsidRPr="00287147">
              <w:rPr>
                <w:rFonts w:ascii="Arial" w:hAnsi="Arial" w:cs="Arial"/>
                <w:sz w:val="20"/>
              </w:rPr>
              <w:t>al</w:t>
            </w:r>
            <w:r w:rsidRPr="00287147">
              <w:rPr>
                <w:rFonts w:ascii="Arial" w:hAnsi="Arial" w:cs="Arial"/>
                <w:sz w:val="20"/>
              </w:rPr>
              <w:t xml:space="preserve"> choice.  If the Support Worker is funded/paid, then they are subject to the Mandatory Vaccination Order.  We recommend discussing this and the consequences of choice with the disabled person.  The liability of breaching the Order rests with the employer, not the disabled person.</w:t>
            </w:r>
          </w:p>
        </w:tc>
      </w:tr>
      <w:tr w:rsidR="00FB2C94" w14:paraId="39A83513" w14:textId="77777777" w:rsidTr="00572749">
        <w:tc>
          <w:tcPr>
            <w:tcW w:w="1696" w:type="dxa"/>
            <w:shd w:val="clear" w:color="auto" w:fill="auto"/>
          </w:tcPr>
          <w:p w14:paraId="37284B1B" w14:textId="0FBD3E8C" w:rsidR="00FB2C94" w:rsidRDefault="00572749" w:rsidP="00640235">
            <w:pPr>
              <w:spacing w:before="60" w:after="60"/>
              <w:rPr>
                <w:rFonts w:ascii="Arial" w:hAnsi="Arial" w:cs="Arial"/>
                <w:sz w:val="20"/>
              </w:rPr>
            </w:pPr>
            <w:r>
              <w:rPr>
                <w:rFonts w:ascii="Arial" w:hAnsi="Arial" w:cs="Arial"/>
                <w:sz w:val="20"/>
              </w:rPr>
              <w:t>Barbara</w:t>
            </w:r>
          </w:p>
        </w:tc>
        <w:tc>
          <w:tcPr>
            <w:tcW w:w="4536" w:type="dxa"/>
            <w:shd w:val="clear" w:color="auto" w:fill="auto"/>
          </w:tcPr>
          <w:p w14:paraId="1FD60C13" w14:textId="57C2C73A" w:rsidR="00FB2C94" w:rsidRPr="00287147" w:rsidRDefault="00FB2C94" w:rsidP="00FD097E">
            <w:pPr>
              <w:spacing w:before="60" w:after="60"/>
              <w:rPr>
                <w:rFonts w:ascii="Arial" w:hAnsi="Arial" w:cs="Arial"/>
                <w:sz w:val="20"/>
              </w:rPr>
            </w:pPr>
            <w:r w:rsidRPr="00FB2C94">
              <w:rPr>
                <w:rFonts w:ascii="Arial" w:hAnsi="Arial" w:cs="Arial"/>
                <w:sz w:val="20"/>
              </w:rPr>
              <w:t>We have 16 staff fully vaccinated, and 1 other staff member having had their first vaccination. We are in a good position and we should have all staff fully vaccinated by January 2022. We are also in the process of assisting our staff to get their booster in early December.</w:t>
            </w:r>
          </w:p>
        </w:tc>
        <w:tc>
          <w:tcPr>
            <w:tcW w:w="4182" w:type="dxa"/>
            <w:shd w:val="clear" w:color="auto" w:fill="auto"/>
          </w:tcPr>
          <w:p w14:paraId="7199F065" w14:textId="77777777" w:rsidR="00FB2C94" w:rsidRPr="00287147" w:rsidRDefault="00FB2C94" w:rsidP="00FD097E">
            <w:pPr>
              <w:spacing w:before="60" w:after="60"/>
              <w:rPr>
                <w:rFonts w:ascii="Arial" w:hAnsi="Arial" w:cs="Arial"/>
                <w:sz w:val="20"/>
              </w:rPr>
            </w:pPr>
          </w:p>
        </w:tc>
      </w:tr>
      <w:tr w:rsidR="00B308CE" w14:paraId="06E99D70" w14:textId="77777777" w:rsidTr="007B01FC">
        <w:tc>
          <w:tcPr>
            <w:tcW w:w="1696" w:type="dxa"/>
            <w:shd w:val="clear" w:color="auto" w:fill="E1FFE1"/>
          </w:tcPr>
          <w:p w14:paraId="59AAF911" w14:textId="1D29E1BE" w:rsidR="00B308CE" w:rsidRDefault="006F2FBB" w:rsidP="00640235">
            <w:pPr>
              <w:spacing w:before="60" w:after="60"/>
              <w:rPr>
                <w:rFonts w:ascii="Arial" w:hAnsi="Arial" w:cs="Arial"/>
                <w:sz w:val="20"/>
              </w:rPr>
            </w:pPr>
            <w:r>
              <w:rPr>
                <w:rFonts w:ascii="Arial" w:hAnsi="Arial" w:cs="Arial"/>
                <w:sz w:val="20"/>
              </w:rPr>
              <w:t>Karen</w:t>
            </w:r>
          </w:p>
        </w:tc>
        <w:tc>
          <w:tcPr>
            <w:tcW w:w="4536" w:type="dxa"/>
            <w:shd w:val="clear" w:color="auto" w:fill="E1FFE1"/>
          </w:tcPr>
          <w:p w14:paraId="0F21D540" w14:textId="54B300C3" w:rsidR="00B308CE" w:rsidRPr="00FB2C94" w:rsidRDefault="00572749" w:rsidP="00572749">
            <w:pPr>
              <w:spacing w:before="60" w:after="60"/>
              <w:rPr>
                <w:rFonts w:ascii="Arial" w:hAnsi="Arial" w:cs="Arial"/>
                <w:sz w:val="20"/>
              </w:rPr>
            </w:pPr>
            <w:r>
              <w:rPr>
                <w:rFonts w:ascii="Arial" w:hAnsi="Arial" w:cs="Arial"/>
                <w:sz w:val="20"/>
              </w:rPr>
              <w:t>W</w:t>
            </w:r>
            <w:r w:rsidR="00B308CE" w:rsidRPr="00B308CE">
              <w:rPr>
                <w:rFonts w:ascii="Arial" w:hAnsi="Arial" w:cs="Arial"/>
                <w:sz w:val="20"/>
              </w:rPr>
              <w:t xml:space="preserve">e have stood down 21 Support Workers and 1 Group Leader. Around half have indicated that they would have </w:t>
            </w:r>
            <w:r>
              <w:rPr>
                <w:rFonts w:ascii="Arial" w:hAnsi="Arial" w:cs="Arial"/>
                <w:sz w:val="20"/>
              </w:rPr>
              <w:t xml:space="preserve">the </w:t>
            </w:r>
            <w:r w:rsidR="00B308CE" w:rsidRPr="00B308CE">
              <w:rPr>
                <w:rFonts w:ascii="Arial" w:hAnsi="Arial" w:cs="Arial"/>
                <w:sz w:val="20"/>
              </w:rPr>
              <w:t xml:space="preserve">Astra </w:t>
            </w:r>
            <w:r>
              <w:rPr>
                <w:rFonts w:ascii="Arial" w:hAnsi="Arial" w:cs="Arial"/>
                <w:sz w:val="20"/>
              </w:rPr>
              <w:t>Z</w:t>
            </w:r>
            <w:r w:rsidR="00B308CE" w:rsidRPr="00B308CE">
              <w:rPr>
                <w:rFonts w:ascii="Arial" w:hAnsi="Arial" w:cs="Arial"/>
                <w:sz w:val="20"/>
              </w:rPr>
              <w:t>eneca vaccine if offered.</w:t>
            </w:r>
          </w:p>
        </w:tc>
        <w:tc>
          <w:tcPr>
            <w:tcW w:w="4182" w:type="dxa"/>
            <w:shd w:val="clear" w:color="auto" w:fill="E1FFE1"/>
          </w:tcPr>
          <w:p w14:paraId="62D144EF" w14:textId="2EE2FA8F" w:rsidR="00B308CE" w:rsidRDefault="00B308CE" w:rsidP="00FD097E">
            <w:pPr>
              <w:spacing w:before="60" w:after="60"/>
              <w:rPr>
                <w:rFonts w:ascii="Arial" w:hAnsi="Arial" w:cs="Arial"/>
                <w:sz w:val="20"/>
              </w:rPr>
            </w:pPr>
          </w:p>
          <w:p w14:paraId="1FFEA416" w14:textId="2E0722DD" w:rsidR="00572749" w:rsidRPr="00287147" w:rsidRDefault="00572749" w:rsidP="00FD097E">
            <w:pPr>
              <w:spacing w:before="60" w:after="60"/>
              <w:rPr>
                <w:rFonts w:ascii="Arial" w:hAnsi="Arial" w:cs="Arial"/>
                <w:sz w:val="20"/>
              </w:rPr>
            </w:pPr>
          </w:p>
        </w:tc>
      </w:tr>
    </w:tbl>
    <w:p w14:paraId="7AA6E2D4" w14:textId="77777777" w:rsidR="004B5B58" w:rsidRPr="00640235" w:rsidRDefault="004B5B58" w:rsidP="004B5B58">
      <w:pPr>
        <w:pStyle w:val="Heading2"/>
        <w:spacing w:before="240" w:after="240" w:line="240" w:lineRule="auto"/>
        <w:rPr>
          <w:rFonts w:ascii="Arial" w:hAnsi="Arial" w:cs="Arial"/>
          <w:b/>
          <w:sz w:val="28"/>
        </w:rPr>
      </w:pPr>
      <w:r w:rsidRPr="00640235">
        <w:rPr>
          <w:rFonts w:ascii="Arial" w:hAnsi="Arial" w:cs="Arial"/>
          <w:b/>
          <w:sz w:val="28"/>
        </w:rPr>
        <w:t>Notes from the Chat Room</w:t>
      </w:r>
      <w:r>
        <w:rPr>
          <w:rFonts w:ascii="Arial" w:hAnsi="Arial" w:cs="Arial"/>
          <w:b/>
          <w:sz w:val="28"/>
        </w:rPr>
        <w:t xml:space="preserve"> – Employment Advice time</w:t>
      </w:r>
    </w:p>
    <w:tbl>
      <w:tblPr>
        <w:tblStyle w:val="TableGrid"/>
        <w:tblW w:w="10343" w:type="dxa"/>
        <w:tblLook w:val="04A0" w:firstRow="1" w:lastRow="0" w:firstColumn="1" w:lastColumn="0" w:noHBand="0" w:noVBand="1"/>
      </w:tblPr>
      <w:tblGrid>
        <w:gridCol w:w="1696"/>
        <w:gridCol w:w="4536"/>
        <w:gridCol w:w="4111"/>
      </w:tblGrid>
      <w:tr w:rsidR="004B5B58" w14:paraId="49E62652" w14:textId="77777777" w:rsidTr="00AB541E">
        <w:trPr>
          <w:tblHeader/>
        </w:trPr>
        <w:tc>
          <w:tcPr>
            <w:tcW w:w="1696" w:type="dxa"/>
            <w:shd w:val="clear" w:color="auto" w:fill="F2F2F2" w:themeFill="background1" w:themeFillShade="F2"/>
          </w:tcPr>
          <w:p w14:paraId="6F58E103" w14:textId="77777777" w:rsidR="004B5B58" w:rsidRPr="004B5B58" w:rsidRDefault="004B5B58" w:rsidP="004B5B58">
            <w:pPr>
              <w:spacing w:before="60" w:after="60"/>
              <w:rPr>
                <w:rFonts w:ascii="Arial" w:hAnsi="Arial" w:cs="Arial"/>
                <w:b/>
                <w:sz w:val="20"/>
              </w:rPr>
            </w:pPr>
            <w:r w:rsidRPr="004B5B58">
              <w:rPr>
                <w:rFonts w:ascii="Arial" w:hAnsi="Arial" w:cs="Arial"/>
                <w:b/>
                <w:sz w:val="20"/>
              </w:rPr>
              <w:t>From</w:t>
            </w:r>
          </w:p>
        </w:tc>
        <w:tc>
          <w:tcPr>
            <w:tcW w:w="4536" w:type="dxa"/>
            <w:shd w:val="clear" w:color="auto" w:fill="F2F2F2" w:themeFill="background1" w:themeFillShade="F2"/>
          </w:tcPr>
          <w:p w14:paraId="3FBD35FD" w14:textId="77777777" w:rsidR="004B5B58" w:rsidRPr="004B5B58" w:rsidRDefault="004B5B58" w:rsidP="004B5B58">
            <w:pPr>
              <w:spacing w:before="60" w:after="60"/>
              <w:rPr>
                <w:rFonts w:ascii="Arial" w:hAnsi="Arial" w:cs="Arial"/>
                <w:b/>
                <w:sz w:val="20"/>
              </w:rPr>
            </w:pPr>
            <w:r w:rsidRPr="004B5B58">
              <w:rPr>
                <w:rFonts w:ascii="Arial" w:hAnsi="Arial" w:cs="Arial"/>
                <w:b/>
                <w:sz w:val="20"/>
              </w:rPr>
              <w:t>Question</w:t>
            </w:r>
          </w:p>
        </w:tc>
        <w:tc>
          <w:tcPr>
            <w:tcW w:w="4111" w:type="dxa"/>
            <w:shd w:val="clear" w:color="auto" w:fill="F2F2F2" w:themeFill="background1" w:themeFillShade="F2"/>
          </w:tcPr>
          <w:p w14:paraId="58CCF52A" w14:textId="77777777" w:rsidR="004B5B58" w:rsidRPr="004B5B58" w:rsidRDefault="004B5B58" w:rsidP="004B5B58">
            <w:pPr>
              <w:spacing w:before="60" w:after="60"/>
              <w:rPr>
                <w:rFonts w:ascii="Arial" w:hAnsi="Arial" w:cs="Arial"/>
                <w:b/>
                <w:sz w:val="20"/>
              </w:rPr>
            </w:pPr>
            <w:r w:rsidRPr="004B5B58">
              <w:rPr>
                <w:rFonts w:ascii="Arial" w:hAnsi="Arial" w:cs="Arial"/>
                <w:b/>
                <w:sz w:val="20"/>
              </w:rPr>
              <w:t>Answer</w:t>
            </w:r>
          </w:p>
        </w:tc>
      </w:tr>
      <w:tr w:rsidR="00987B46" w14:paraId="4A0FFE4A" w14:textId="77777777" w:rsidTr="00AB541E">
        <w:tc>
          <w:tcPr>
            <w:tcW w:w="1696" w:type="dxa"/>
          </w:tcPr>
          <w:p w14:paraId="1D58FE5E" w14:textId="77777777" w:rsidR="00987B46" w:rsidRPr="00640235" w:rsidRDefault="00987B46" w:rsidP="00987B46">
            <w:pPr>
              <w:spacing w:before="60" w:after="60"/>
              <w:rPr>
                <w:rFonts w:ascii="Arial" w:hAnsi="Arial" w:cs="Arial"/>
                <w:sz w:val="20"/>
              </w:rPr>
            </w:pPr>
            <w:r>
              <w:rPr>
                <w:rFonts w:ascii="Arial" w:hAnsi="Arial" w:cs="Arial"/>
                <w:sz w:val="20"/>
              </w:rPr>
              <w:t>Sharon</w:t>
            </w:r>
          </w:p>
        </w:tc>
        <w:tc>
          <w:tcPr>
            <w:tcW w:w="4536" w:type="dxa"/>
          </w:tcPr>
          <w:p w14:paraId="7A23292C" w14:textId="77777777" w:rsidR="00987B46" w:rsidRPr="00640235" w:rsidRDefault="00987B46" w:rsidP="00987B46">
            <w:pPr>
              <w:spacing w:before="60" w:after="60"/>
              <w:rPr>
                <w:rFonts w:ascii="Arial" w:hAnsi="Arial" w:cs="Arial"/>
                <w:sz w:val="20"/>
              </w:rPr>
            </w:pPr>
            <w:r w:rsidRPr="00640235">
              <w:rPr>
                <w:rFonts w:ascii="Arial" w:hAnsi="Arial" w:cs="Arial"/>
                <w:sz w:val="20"/>
              </w:rPr>
              <w:t>if a non</w:t>
            </w:r>
            <w:r>
              <w:rPr>
                <w:rFonts w:ascii="Arial" w:hAnsi="Arial" w:cs="Arial"/>
                <w:sz w:val="20"/>
              </w:rPr>
              <w:t>-</w:t>
            </w:r>
            <w:r w:rsidRPr="00640235">
              <w:rPr>
                <w:rFonts w:ascii="Arial" w:hAnsi="Arial" w:cs="Arial"/>
                <w:sz w:val="20"/>
              </w:rPr>
              <w:t xml:space="preserve">vax staffer won't come to a meeting (been off sick since mandate announced) do we just give notice on the 16th? </w:t>
            </w:r>
            <w:r>
              <w:rPr>
                <w:rFonts w:ascii="Arial" w:hAnsi="Arial" w:cs="Arial"/>
                <w:sz w:val="20"/>
              </w:rPr>
              <w:t xml:space="preserve"> W</w:t>
            </w:r>
            <w:r w:rsidRPr="00640235">
              <w:rPr>
                <w:rFonts w:ascii="Arial" w:hAnsi="Arial" w:cs="Arial"/>
                <w:sz w:val="20"/>
              </w:rPr>
              <w:t>e've been providing all the info etc via email etc but wanted that meeting to do things correctly.  All good faith has been on our side.</w:t>
            </w:r>
          </w:p>
        </w:tc>
        <w:tc>
          <w:tcPr>
            <w:tcW w:w="4111" w:type="dxa"/>
          </w:tcPr>
          <w:p w14:paraId="31EF72B3" w14:textId="742F2BF4" w:rsidR="00987B46" w:rsidRPr="00640235" w:rsidRDefault="00FD097E" w:rsidP="00987B46">
            <w:pPr>
              <w:spacing w:before="60" w:after="60"/>
              <w:rPr>
                <w:rFonts w:ascii="Arial" w:hAnsi="Arial" w:cs="Arial"/>
                <w:sz w:val="20"/>
              </w:rPr>
            </w:pPr>
            <w:r>
              <w:rPr>
                <w:rFonts w:ascii="Arial" w:hAnsi="Arial" w:cs="Arial"/>
                <w:sz w:val="20"/>
              </w:rPr>
              <w:t xml:space="preserve">If the employer can show, step-by-step- every effort has been made to engage with the employee to understand their issues and attempts to discuss options to address these, and still the employee persists in not engaging, the employer is within their rights to progress the termination process. </w:t>
            </w:r>
            <w:r w:rsidR="002D3CB2">
              <w:rPr>
                <w:rFonts w:ascii="Arial" w:hAnsi="Arial" w:cs="Arial"/>
                <w:sz w:val="20"/>
              </w:rPr>
              <w:t xml:space="preserve"> You still need to follow a fair process which will include writing to the employee and explaining you've reached a stage where you need to consider termination of their employment and you'd like to meet with them and hear their response before making a final decision.</w:t>
            </w:r>
            <w:r>
              <w:rPr>
                <w:rFonts w:ascii="Arial" w:hAnsi="Arial" w:cs="Arial"/>
                <w:sz w:val="20"/>
              </w:rPr>
              <w:t xml:space="preserve"> </w:t>
            </w:r>
            <w:r w:rsidR="006D3623">
              <w:rPr>
                <w:rFonts w:ascii="Arial" w:hAnsi="Arial" w:cs="Arial"/>
                <w:sz w:val="20"/>
              </w:rPr>
              <w:t xml:space="preserve">In your letter you should explain that if they do not meet with you or respond, you will need to make a final decision based on the information you have available. </w:t>
            </w:r>
            <w:r>
              <w:rPr>
                <w:rFonts w:ascii="Arial" w:hAnsi="Arial" w:cs="Arial"/>
                <w:sz w:val="20"/>
              </w:rPr>
              <w:t>Seek legal advice on this first.</w:t>
            </w:r>
          </w:p>
        </w:tc>
      </w:tr>
      <w:tr w:rsidR="00987B46" w14:paraId="2D565AE9" w14:textId="77777777" w:rsidTr="007B01FC">
        <w:tc>
          <w:tcPr>
            <w:tcW w:w="1696" w:type="dxa"/>
            <w:shd w:val="clear" w:color="auto" w:fill="E1FFE1"/>
          </w:tcPr>
          <w:p w14:paraId="629B3EBD" w14:textId="77777777" w:rsidR="00987B46" w:rsidRPr="00640235" w:rsidRDefault="00987B46" w:rsidP="00987B46">
            <w:pPr>
              <w:spacing w:before="60" w:after="60"/>
              <w:rPr>
                <w:rFonts w:ascii="Arial" w:hAnsi="Arial" w:cs="Arial"/>
                <w:sz w:val="20"/>
              </w:rPr>
            </w:pPr>
            <w:r>
              <w:rPr>
                <w:rFonts w:ascii="Arial" w:hAnsi="Arial" w:cs="Arial"/>
                <w:sz w:val="20"/>
              </w:rPr>
              <w:lastRenderedPageBreak/>
              <w:t>CCAss</w:t>
            </w:r>
          </w:p>
        </w:tc>
        <w:tc>
          <w:tcPr>
            <w:tcW w:w="4536" w:type="dxa"/>
            <w:shd w:val="clear" w:color="auto" w:fill="E1FFE1"/>
          </w:tcPr>
          <w:p w14:paraId="78C2BB0A" w14:textId="77777777" w:rsidR="00987B46" w:rsidRPr="00640235" w:rsidRDefault="00987B46" w:rsidP="00987B46">
            <w:pPr>
              <w:spacing w:before="60" w:after="60"/>
              <w:rPr>
                <w:rFonts w:ascii="Arial" w:hAnsi="Arial" w:cs="Arial"/>
                <w:sz w:val="20"/>
              </w:rPr>
            </w:pPr>
            <w:r w:rsidRPr="00640235">
              <w:rPr>
                <w:rFonts w:ascii="Arial" w:hAnsi="Arial" w:cs="Arial"/>
                <w:sz w:val="20"/>
              </w:rPr>
              <w:t>What is the recommended notice period</w:t>
            </w:r>
            <w:r>
              <w:rPr>
                <w:rFonts w:ascii="Arial" w:hAnsi="Arial" w:cs="Arial"/>
                <w:sz w:val="20"/>
              </w:rPr>
              <w:t>?</w:t>
            </w:r>
          </w:p>
        </w:tc>
        <w:tc>
          <w:tcPr>
            <w:tcW w:w="4111" w:type="dxa"/>
            <w:shd w:val="clear" w:color="auto" w:fill="E1FFE1"/>
          </w:tcPr>
          <w:p w14:paraId="618E5B6D" w14:textId="5BA00F8C" w:rsidR="00987B46" w:rsidRPr="00640235" w:rsidRDefault="00987B46" w:rsidP="007B01FC">
            <w:pPr>
              <w:spacing w:before="60" w:after="60"/>
              <w:rPr>
                <w:rFonts w:ascii="Arial" w:hAnsi="Arial" w:cs="Arial"/>
                <w:sz w:val="20"/>
              </w:rPr>
            </w:pPr>
            <w:r>
              <w:rPr>
                <w:rFonts w:ascii="Arial" w:hAnsi="Arial" w:cs="Arial"/>
                <w:sz w:val="20"/>
              </w:rPr>
              <w:t>Assuming this relates to notice for departing staff, the answer rests in your employment agreements</w:t>
            </w:r>
            <w:r w:rsidR="002D3CB2">
              <w:rPr>
                <w:rFonts w:ascii="Arial" w:hAnsi="Arial" w:cs="Arial"/>
                <w:sz w:val="20"/>
              </w:rPr>
              <w:t>. If there is no general termination clause</w:t>
            </w:r>
            <w:r w:rsidR="006D3623">
              <w:rPr>
                <w:rFonts w:ascii="Arial" w:hAnsi="Arial" w:cs="Arial"/>
                <w:sz w:val="20"/>
              </w:rPr>
              <w:t xml:space="preserve"> in the employment agreement</w:t>
            </w:r>
            <w:r w:rsidR="002D3CB2">
              <w:rPr>
                <w:rFonts w:ascii="Arial" w:hAnsi="Arial" w:cs="Arial"/>
                <w:sz w:val="20"/>
              </w:rPr>
              <w:t xml:space="preserve">, you will need to provide reasonable notice. </w:t>
            </w:r>
            <w:r w:rsidR="007B01FC">
              <w:rPr>
                <w:rFonts w:ascii="Arial" w:hAnsi="Arial" w:cs="Arial"/>
                <w:sz w:val="20"/>
              </w:rPr>
              <w:t>Four</w:t>
            </w:r>
            <w:r w:rsidR="002D3CB2">
              <w:rPr>
                <w:rFonts w:ascii="Arial" w:hAnsi="Arial" w:cs="Arial"/>
                <w:sz w:val="20"/>
              </w:rPr>
              <w:t xml:space="preserve"> weeks is quite standard for most roles</w:t>
            </w:r>
            <w:r w:rsidR="006D3623">
              <w:rPr>
                <w:rFonts w:ascii="Arial" w:hAnsi="Arial" w:cs="Arial"/>
                <w:sz w:val="20"/>
              </w:rPr>
              <w:t>.</w:t>
            </w:r>
          </w:p>
        </w:tc>
      </w:tr>
      <w:tr w:rsidR="00987B46" w14:paraId="03F95325" w14:textId="77777777" w:rsidTr="00AB541E">
        <w:tc>
          <w:tcPr>
            <w:tcW w:w="1696" w:type="dxa"/>
          </w:tcPr>
          <w:p w14:paraId="64EA6F37" w14:textId="3D3A851C" w:rsidR="00987B46" w:rsidRPr="00E232FD" w:rsidRDefault="006F2FBB" w:rsidP="00987B46">
            <w:pPr>
              <w:spacing w:before="60" w:after="60"/>
              <w:rPr>
                <w:rFonts w:ascii="Arial" w:hAnsi="Arial" w:cs="Arial"/>
                <w:sz w:val="20"/>
              </w:rPr>
            </w:pPr>
            <w:r>
              <w:rPr>
                <w:rFonts w:ascii="Arial" w:hAnsi="Arial" w:cs="Arial"/>
                <w:sz w:val="20"/>
              </w:rPr>
              <w:t>Eru</w:t>
            </w:r>
          </w:p>
        </w:tc>
        <w:tc>
          <w:tcPr>
            <w:tcW w:w="4536" w:type="dxa"/>
          </w:tcPr>
          <w:p w14:paraId="10B97144" w14:textId="77777777" w:rsidR="00987B46" w:rsidRPr="00E232FD" w:rsidRDefault="00987B46" w:rsidP="00987B46">
            <w:pPr>
              <w:spacing w:before="60" w:after="60"/>
              <w:rPr>
                <w:rFonts w:ascii="Arial" w:hAnsi="Arial" w:cs="Arial"/>
                <w:sz w:val="20"/>
              </w:rPr>
            </w:pPr>
            <w:r w:rsidRPr="004B5B58">
              <w:rPr>
                <w:rFonts w:ascii="Arial" w:hAnsi="Arial" w:cs="Arial"/>
                <w:sz w:val="20"/>
              </w:rPr>
              <w:t xml:space="preserve">Does our organisation have to pay people on stand down? Referring to contracts is of no help as this situation is not something covered in most employment contracts. Also do we have to pay out a notice period? </w:t>
            </w:r>
            <w:r>
              <w:rPr>
                <w:rFonts w:ascii="Arial" w:hAnsi="Arial" w:cs="Arial"/>
                <w:sz w:val="20"/>
              </w:rPr>
              <w:t xml:space="preserve"> </w:t>
            </w:r>
            <w:r w:rsidRPr="004B5B58">
              <w:rPr>
                <w:rFonts w:ascii="Arial" w:hAnsi="Arial" w:cs="Arial"/>
                <w:sz w:val="20"/>
              </w:rPr>
              <w:t>Always being told to seek independent advice really isn't that helpful!</w:t>
            </w:r>
          </w:p>
        </w:tc>
        <w:tc>
          <w:tcPr>
            <w:tcW w:w="4111" w:type="dxa"/>
          </w:tcPr>
          <w:p w14:paraId="22FF9243" w14:textId="1E70FC54" w:rsidR="00B72285" w:rsidRDefault="00B72285" w:rsidP="00987B46">
            <w:pPr>
              <w:spacing w:before="60" w:after="60"/>
              <w:rPr>
                <w:rFonts w:ascii="Arial" w:hAnsi="Arial" w:cs="Arial"/>
                <w:i/>
                <w:iCs/>
                <w:sz w:val="20"/>
              </w:rPr>
            </w:pPr>
            <w:r>
              <w:rPr>
                <w:rFonts w:ascii="Arial" w:hAnsi="Arial" w:cs="Arial"/>
                <w:i/>
                <w:iCs/>
                <w:sz w:val="20"/>
              </w:rPr>
              <w:t>Stand down</w:t>
            </w:r>
          </w:p>
          <w:p w14:paraId="6F8CF5AF" w14:textId="47A48FD8" w:rsidR="00B72285" w:rsidRDefault="00B72285" w:rsidP="00987B46">
            <w:pPr>
              <w:spacing w:before="60" w:after="60"/>
              <w:rPr>
                <w:rFonts w:ascii="Arial" w:hAnsi="Arial" w:cs="Arial"/>
                <w:sz w:val="20"/>
              </w:rPr>
            </w:pPr>
            <w:r>
              <w:rPr>
                <w:rFonts w:ascii="Arial" w:hAnsi="Arial" w:cs="Arial"/>
                <w:sz w:val="20"/>
              </w:rPr>
              <w:t>If the employee is unable to lawfully work as a matter of law (i.e. the Order), they are not entitled to be paid (subject to any obligation to pay in the employment agreement). However, the employer should explore alternative options first (e.g. temporary alternative duties or leave by agreement).</w:t>
            </w:r>
          </w:p>
          <w:p w14:paraId="04FB0176" w14:textId="007F99B5" w:rsidR="00B72285" w:rsidRDefault="00B72285" w:rsidP="00987B46">
            <w:pPr>
              <w:spacing w:before="60" w:after="60"/>
              <w:rPr>
                <w:rFonts w:ascii="Arial" w:hAnsi="Arial" w:cs="Arial"/>
                <w:sz w:val="20"/>
              </w:rPr>
            </w:pPr>
            <w:r>
              <w:rPr>
                <w:rFonts w:ascii="Arial" w:hAnsi="Arial" w:cs="Arial"/>
                <w:sz w:val="20"/>
              </w:rPr>
              <w:t>If the employer has continued to pay the employee from 16</w:t>
            </w:r>
            <w:r w:rsidRPr="00B72285">
              <w:rPr>
                <w:rFonts w:ascii="Arial" w:hAnsi="Arial" w:cs="Arial"/>
                <w:sz w:val="20"/>
                <w:vertAlign w:val="superscript"/>
              </w:rPr>
              <w:t>th</w:t>
            </w:r>
            <w:r>
              <w:rPr>
                <w:rFonts w:ascii="Arial" w:hAnsi="Arial" w:cs="Arial"/>
                <w:sz w:val="20"/>
                <w:vertAlign w:val="superscript"/>
              </w:rPr>
              <w:t xml:space="preserve"> </w:t>
            </w:r>
            <w:r>
              <w:rPr>
                <w:rFonts w:ascii="Arial" w:hAnsi="Arial" w:cs="Arial"/>
                <w:sz w:val="20"/>
              </w:rPr>
              <w:t>November, but would like to stop, they should consult with the employee first</w:t>
            </w:r>
            <w:r w:rsidR="006D3623">
              <w:rPr>
                <w:rFonts w:ascii="Arial" w:hAnsi="Arial" w:cs="Arial"/>
                <w:sz w:val="20"/>
              </w:rPr>
              <w:t xml:space="preserve"> before stopping pay.</w:t>
            </w:r>
          </w:p>
          <w:p w14:paraId="3A400F21" w14:textId="0E9A2BCD" w:rsidR="00B72285" w:rsidRDefault="00B72285" w:rsidP="00987B46">
            <w:pPr>
              <w:spacing w:before="60" w:after="60"/>
              <w:rPr>
                <w:rFonts w:ascii="Arial" w:hAnsi="Arial" w:cs="Arial"/>
                <w:i/>
                <w:iCs/>
                <w:sz w:val="20"/>
              </w:rPr>
            </w:pPr>
            <w:r>
              <w:rPr>
                <w:rFonts w:ascii="Arial" w:hAnsi="Arial" w:cs="Arial"/>
                <w:i/>
                <w:iCs/>
                <w:sz w:val="20"/>
              </w:rPr>
              <w:t>Notice</w:t>
            </w:r>
          </w:p>
          <w:p w14:paraId="5903BDF3" w14:textId="6BEFA737" w:rsidR="00B72285" w:rsidRDefault="00B72285" w:rsidP="00987B46">
            <w:pPr>
              <w:spacing w:before="60" w:after="60"/>
              <w:rPr>
                <w:rFonts w:ascii="Arial" w:hAnsi="Arial" w:cs="Arial"/>
                <w:sz w:val="20"/>
              </w:rPr>
            </w:pPr>
            <w:r>
              <w:rPr>
                <w:rFonts w:ascii="Arial" w:hAnsi="Arial" w:cs="Arial"/>
                <w:sz w:val="20"/>
              </w:rPr>
              <w:t>If notice is paid in lieu, this should be paid (i.e. if their employment comes to an end immediately, and the employer pays out notice).</w:t>
            </w:r>
          </w:p>
          <w:p w14:paraId="1FD24AA5" w14:textId="43732A99" w:rsidR="00B72285" w:rsidRDefault="00B72285" w:rsidP="00987B46">
            <w:pPr>
              <w:spacing w:before="60" w:after="60"/>
              <w:rPr>
                <w:rFonts w:ascii="Arial" w:hAnsi="Arial" w:cs="Arial"/>
                <w:sz w:val="20"/>
              </w:rPr>
            </w:pPr>
            <w:r>
              <w:rPr>
                <w:rFonts w:ascii="Arial" w:hAnsi="Arial" w:cs="Arial"/>
                <w:sz w:val="20"/>
              </w:rPr>
              <w:t xml:space="preserve">If notice is given in the usual way (i.e. with employment ending at the end of the notice period), and the employee is unable to lawfully work during their notice period and no alternative arrangements are available or agreed, </w:t>
            </w:r>
            <w:r w:rsidRPr="00B72285">
              <w:rPr>
                <w:rFonts w:ascii="Arial" w:hAnsi="Arial" w:cs="Arial"/>
                <w:sz w:val="20"/>
              </w:rPr>
              <w:t>we consider that an employee is not entitled to be paid during that period</w:t>
            </w:r>
            <w:r>
              <w:rPr>
                <w:rFonts w:ascii="Arial" w:hAnsi="Arial" w:cs="Arial"/>
                <w:sz w:val="20"/>
              </w:rPr>
              <w:t>.</w:t>
            </w:r>
            <w:r w:rsidR="002E661B">
              <w:rPr>
                <w:rFonts w:ascii="Arial" w:hAnsi="Arial" w:cs="Arial"/>
                <w:sz w:val="20"/>
              </w:rPr>
              <w:t xml:space="preserve"> Again, this is subject to any obligation to pay in the employment agreement. </w:t>
            </w:r>
          </w:p>
          <w:p w14:paraId="34A53887" w14:textId="63EED3C0" w:rsidR="00B72285" w:rsidRDefault="00B72285" w:rsidP="00987B46">
            <w:pPr>
              <w:spacing w:before="60" w:after="60"/>
              <w:rPr>
                <w:rFonts w:ascii="Arial" w:hAnsi="Arial" w:cs="Arial"/>
                <w:sz w:val="20"/>
              </w:rPr>
            </w:pPr>
            <w:r w:rsidRPr="00B72285">
              <w:rPr>
                <w:rFonts w:ascii="Arial" w:hAnsi="Arial" w:cs="Arial"/>
                <w:sz w:val="20"/>
              </w:rPr>
              <w:t xml:space="preserve">The issue </w:t>
            </w:r>
            <w:r>
              <w:rPr>
                <w:rFonts w:ascii="Arial" w:hAnsi="Arial" w:cs="Arial"/>
                <w:sz w:val="20"/>
              </w:rPr>
              <w:t xml:space="preserve">of pay </w:t>
            </w:r>
            <w:r w:rsidRPr="00B72285">
              <w:rPr>
                <w:rFonts w:ascii="Arial" w:hAnsi="Arial" w:cs="Arial"/>
                <w:sz w:val="20"/>
              </w:rPr>
              <w:t>is not always black and white. The right to not pay applies where the employee cannot work due to the Order. The employee is entitled however to be paid if they cannot work due to a decision by the employer.</w:t>
            </w:r>
            <w:r>
              <w:t xml:space="preserve">  </w:t>
            </w:r>
            <w:r w:rsidRPr="00B72285">
              <w:rPr>
                <w:rFonts w:ascii="Arial" w:hAnsi="Arial" w:cs="Arial"/>
                <w:sz w:val="20"/>
              </w:rPr>
              <w:t>An employee might therefore argue they are entitled to be paid if, for example, they can do half of their job, in which case they should be paid for half of their normal hours.</w:t>
            </w:r>
          </w:p>
          <w:p w14:paraId="339C085B" w14:textId="471BDA59" w:rsidR="00987B46" w:rsidRPr="00640235" w:rsidRDefault="00B72285" w:rsidP="00987B46">
            <w:pPr>
              <w:spacing w:before="60" w:after="60"/>
              <w:rPr>
                <w:rFonts w:ascii="Arial" w:hAnsi="Arial" w:cs="Arial"/>
                <w:sz w:val="20"/>
              </w:rPr>
            </w:pPr>
            <w:r>
              <w:rPr>
                <w:rFonts w:ascii="Arial" w:hAnsi="Arial" w:cs="Arial"/>
                <w:sz w:val="20"/>
              </w:rPr>
              <w:t xml:space="preserve">We also note that this is </w:t>
            </w:r>
            <w:r w:rsidRPr="00B72285">
              <w:rPr>
                <w:rFonts w:ascii="Arial" w:hAnsi="Arial" w:cs="Arial"/>
                <w:sz w:val="20"/>
              </w:rPr>
              <w:t>a difficult and sensitive situation,</w:t>
            </w:r>
            <w:r>
              <w:rPr>
                <w:rFonts w:ascii="Arial" w:hAnsi="Arial" w:cs="Arial"/>
                <w:sz w:val="20"/>
              </w:rPr>
              <w:t xml:space="preserve"> </w:t>
            </w:r>
            <w:r w:rsidRPr="00B72285">
              <w:rPr>
                <w:rFonts w:ascii="Arial" w:hAnsi="Arial" w:cs="Arial"/>
                <w:sz w:val="20"/>
              </w:rPr>
              <w:t>Even if there is no legal obligation</w:t>
            </w:r>
            <w:r>
              <w:rPr>
                <w:rFonts w:ascii="Arial" w:hAnsi="Arial" w:cs="Arial"/>
                <w:sz w:val="20"/>
              </w:rPr>
              <w:t xml:space="preserve"> to pay,</w:t>
            </w:r>
            <w:r w:rsidRPr="00B72285">
              <w:rPr>
                <w:rFonts w:ascii="Arial" w:hAnsi="Arial" w:cs="Arial"/>
                <w:sz w:val="20"/>
              </w:rPr>
              <w:t xml:space="preserve"> practically paying notice will reduce the risk of challenge, and will no doubt assist the employee particularly at this time of year.</w:t>
            </w:r>
          </w:p>
        </w:tc>
      </w:tr>
      <w:tr w:rsidR="00987B46" w14:paraId="3360D605" w14:textId="77777777" w:rsidTr="007B01FC">
        <w:tc>
          <w:tcPr>
            <w:tcW w:w="1696" w:type="dxa"/>
            <w:shd w:val="clear" w:color="auto" w:fill="E1FFE1"/>
          </w:tcPr>
          <w:p w14:paraId="0EF75BE1" w14:textId="77777777" w:rsidR="00987B46" w:rsidRPr="004B5B58" w:rsidRDefault="00987B46" w:rsidP="00987B46">
            <w:pPr>
              <w:spacing w:before="60" w:after="60"/>
              <w:rPr>
                <w:rFonts w:ascii="Arial" w:hAnsi="Arial" w:cs="Arial"/>
                <w:sz w:val="20"/>
              </w:rPr>
            </w:pPr>
            <w:r>
              <w:rPr>
                <w:rFonts w:ascii="Arial" w:hAnsi="Arial" w:cs="Arial"/>
                <w:sz w:val="20"/>
              </w:rPr>
              <w:t>Sue</w:t>
            </w:r>
          </w:p>
        </w:tc>
        <w:tc>
          <w:tcPr>
            <w:tcW w:w="4536" w:type="dxa"/>
            <w:shd w:val="clear" w:color="auto" w:fill="E1FFE1"/>
          </w:tcPr>
          <w:p w14:paraId="428C8B5F" w14:textId="77777777" w:rsidR="00987B46" w:rsidRPr="004B5B58" w:rsidRDefault="00987B46" w:rsidP="00987B46">
            <w:pPr>
              <w:spacing w:before="60" w:after="60"/>
              <w:rPr>
                <w:rFonts w:ascii="Arial" w:hAnsi="Arial" w:cs="Arial"/>
                <w:sz w:val="20"/>
              </w:rPr>
            </w:pPr>
            <w:r>
              <w:rPr>
                <w:rFonts w:ascii="Arial" w:hAnsi="Arial" w:cs="Arial"/>
                <w:sz w:val="20"/>
              </w:rPr>
              <w:t>G</w:t>
            </w:r>
            <w:r w:rsidRPr="004B5B58">
              <w:rPr>
                <w:rFonts w:ascii="Arial" w:hAnsi="Arial" w:cs="Arial"/>
                <w:sz w:val="20"/>
              </w:rPr>
              <w:t>ood resource to answer questions Eru.  COVID-19 Public Health Response (Vaccinations) Amendment Order 2021 - Q&amp;A | Ministry of Health NZ - YouTube</w:t>
            </w:r>
          </w:p>
        </w:tc>
        <w:tc>
          <w:tcPr>
            <w:tcW w:w="4111" w:type="dxa"/>
            <w:shd w:val="clear" w:color="auto" w:fill="E1FFE1"/>
          </w:tcPr>
          <w:p w14:paraId="24CBA40A" w14:textId="77777777" w:rsidR="00987B46" w:rsidRPr="00640235" w:rsidRDefault="00987B46" w:rsidP="00987B46">
            <w:pPr>
              <w:spacing w:before="60" w:after="60"/>
              <w:rPr>
                <w:rFonts w:ascii="Arial" w:hAnsi="Arial" w:cs="Arial"/>
                <w:sz w:val="20"/>
              </w:rPr>
            </w:pPr>
          </w:p>
        </w:tc>
      </w:tr>
      <w:tr w:rsidR="00987B46" w14:paraId="3AFA8B10" w14:textId="77777777" w:rsidTr="00AB541E">
        <w:tc>
          <w:tcPr>
            <w:tcW w:w="1696" w:type="dxa"/>
          </w:tcPr>
          <w:p w14:paraId="24FF551C" w14:textId="7A2D94C4" w:rsidR="00987B46" w:rsidRPr="004B5B58" w:rsidRDefault="006F2FBB" w:rsidP="00987B46">
            <w:pPr>
              <w:spacing w:before="60" w:after="60"/>
              <w:rPr>
                <w:rFonts w:ascii="Arial" w:hAnsi="Arial" w:cs="Arial"/>
                <w:sz w:val="20"/>
              </w:rPr>
            </w:pPr>
            <w:r>
              <w:rPr>
                <w:rFonts w:ascii="Arial" w:hAnsi="Arial" w:cs="Arial"/>
                <w:sz w:val="20"/>
              </w:rPr>
              <w:t>Trish</w:t>
            </w:r>
          </w:p>
        </w:tc>
        <w:tc>
          <w:tcPr>
            <w:tcW w:w="4536" w:type="dxa"/>
          </w:tcPr>
          <w:p w14:paraId="7270DE19" w14:textId="77777777" w:rsidR="00987B46" w:rsidRPr="004B5B58" w:rsidRDefault="00987B46" w:rsidP="00987B46">
            <w:pPr>
              <w:spacing w:before="60" w:after="60"/>
              <w:rPr>
                <w:rFonts w:ascii="Arial" w:hAnsi="Arial" w:cs="Arial"/>
                <w:sz w:val="20"/>
              </w:rPr>
            </w:pPr>
            <w:r w:rsidRPr="004B5B58">
              <w:rPr>
                <w:rFonts w:ascii="Arial" w:hAnsi="Arial" w:cs="Arial"/>
                <w:sz w:val="20"/>
              </w:rPr>
              <w:t xml:space="preserve">What about the </w:t>
            </w:r>
            <w:r>
              <w:rPr>
                <w:rFonts w:ascii="Arial" w:hAnsi="Arial" w:cs="Arial"/>
                <w:sz w:val="20"/>
              </w:rPr>
              <w:t>M</w:t>
            </w:r>
            <w:r w:rsidRPr="004B5B58">
              <w:rPr>
                <w:rFonts w:ascii="Arial" w:hAnsi="Arial" w:cs="Arial"/>
                <w:sz w:val="20"/>
              </w:rPr>
              <w:t xml:space="preserve">inister’s announcement it is </w:t>
            </w:r>
            <w:r>
              <w:rPr>
                <w:rFonts w:ascii="Arial" w:hAnsi="Arial" w:cs="Arial"/>
                <w:sz w:val="20"/>
              </w:rPr>
              <w:t>four</w:t>
            </w:r>
            <w:r w:rsidRPr="004B5B58">
              <w:rPr>
                <w:rFonts w:ascii="Arial" w:hAnsi="Arial" w:cs="Arial"/>
                <w:sz w:val="20"/>
              </w:rPr>
              <w:t xml:space="preserve"> weeks paid notice as minimum</w:t>
            </w:r>
            <w:r>
              <w:rPr>
                <w:rFonts w:ascii="Arial" w:hAnsi="Arial" w:cs="Arial"/>
                <w:sz w:val="20"/>
              </w:rPr>
              <w:t>?</w:t>
            </w:r>
          </w:p>
        </w:tc>
        <w:tc>
          <w:tcPr>
            <w:tcW w:w="4111" w:type="dxa"/>
          </w:tcPr>
          <w:p w14:paraId="6F05577F" w14:textId="10C232C2" w:rsidR="00987B46" w:rsidRPr="00640235" w:rsidRDefault="002E661B" w:rsidP="00FD097E">
            <w:pPr>
              <w:spacing w:before="60" w:after="60"/>
              <w:rPr>
                <w:rFonts w:ascii="Arial" w:hAnsi="Arial" w:cs="Arial"/>
                <w:sz w:val="20"/>
              </w:rPr>
            </w:pPr>
            <w:r>
              <w:rPr>
                <w:rFonts w:ascii="Arial" w:hAnsi="Arial" w:cs="Arial"/>
                <w:sz w:val="20"/>
              </w:rPr>
              <w:t xml:space="preserve">This is not currently law. Apply the notice period in your employment agreements. </w:t>
            </w:r>
          </w:p>
        </w:tc>
      </w:tr>
      <w:tr w:rsidR="00987B46" w14:paraId="7CC7665F" w14:textId="77777777" w:rsidTr="007B01FC">
        <w:tc>
          <w:tcPr>
            <w:tcW w:w="1696" w:type="dxa"/>
            <w:shd w:val="clear" w:color="auto" w:fill="E1FFE1"/>
          </w:tcPr>
          <w:p w14:paraId="38B5BC41" w14:textId="77777777" w:rsidR="00987B46" w:rsidRPr="004B5B58" w:rsidRDefault="00987B46" w:rsidP="00987B46">
            <w:pPr>
              <w:spacing w:before="60" w:after="60"/>
              <w:rPr>
                <w:rFonts w:ascii="Arial" w:hAnsi="Arial" w:cs="Arial"/>
                <w:sz w:val="20"/>
              </w:rPr>
            </w:pPr>
            <w:r>
              <w:rPr>
                <w:rFonts w:ascii="Arial" w:hAnsi="Arial" w:cs="Arial"/>
                <w:sz w:val="20"/>
              </w:rPr>
              <w:lastRenderedPageBreak/>
              <w:t>David</w:t>
            </w:r>
          </w:p>
        </w:tc>
        <w:tc>
          <w:tcPr>
            <w:tcW w:w="4536" w:type="dxa"/>
            <w:shd w:val="clear" w:color="auto" w:fill="E1FFE1"/>
          </w:tcPr>
          <w:p w14:paraId="2F03E27B" w14:textId="77777777" w:rsidR="00987B46" w:rsidRPr="004B5B58" w:rsidRDefault="00987B46" w:rsidP="00987B46">
            <w:pPr>
              <w:spacing w:before="60" w:after="60"/>
              <w:rPr>
                <w:rFonts w:ascii="Arial" w:hAnsi="Arial" w:cs="Arial"/>
                <w:sz w:val="20"/>
              </w:rPr>
            </w:pPr>
            <w:r w:rsidRPr="004B5B58">
              <w:rPr>
                <w:rFonts w:ascii="Arial" w:hAnsi="Arial" w:cs="Arial"/>
                <w:sz w:val="20"/>
              </w:rPr>
              <w:t>Our Board proposes to stand our Manager down, but allow him to work from home and be paid until a new manager can be recruited. Is that OK?</w:t>
            </w:r>
          </w:p>
        </w:tc>
        <w:tc>
          <w:tcPr>
            <w:tcW w:w="4111" w:type="dxa"/>
            <w:shd w:val="clear" w:color="auto" w:fill="E1FFE1"/>
          </w:tcPr>
          <w:p w14:paraId="43144C7E" w14:textId="7296B66A" w:rsidR="00987B46" w:rsidRPr="00640235" w:rsidRDefault="00812A08" w:rsidP="00987B46">
            <w:pPr>
              <w:spacing w:before="60" w:after="60"/>
              <w:rPr>
                <w:rFonts w:ascii="Arial" w:hAnsi="Arial" w:cs="Arial"/>
                <w:sz w:val="20"/>
              </w:rPr>
            </w:pPr>
            <w:r>
              <w:rPr>
                <w:rFonts w:ascii="Arial" w:hAnsi="Arial" w:cs="Arial"/>
                <w:sz w:val="20"/>
              </w:rPr>
              <w:t>If the Manager is working from home, it’s not a stand down.</w:t>
            </w:r>
            <w:r w:rsidR="002E661B">
              <w:rPr>
                <w:rFonts w:ascii="Arial" w:hAnsi="Arial" w:cs="Arial"/>
                <w:sz w:val="20"/>
              </w:rPr>
              <w:t xml:space="preserve"> You will still need to work through an employment process with the manager and terminate their employment before you make any final decisions to appoint someone new to the role.</w:t>
            </w:r>
          </w:p>
        </w:tc>
      </w:tr>
      <w:tr w:rsidR="00987B46" w14:paraId="357F2675" w14:textId="77777777" w:rsidTr="00AB541E">
        <w:tc>
          <w:tcPr>
            <w:tcW w:w="1696" w:type="dxa"/>
          </w:tcPr>
          <w:p w14:paraId="08AF3A3C" w14:textId="640B13EC" w:rsidR="00987B46" w:rsidRPr="004B5B58" w:rsidRDefault="006F2FBB" w:rsidP="00987B46">
            <w:pPr>
              <w:spacing w:before="60" w:after="60"/>
              <w:rPr>
                <w:rFonts w:ascii="Arial" w:hAnsi="Arial" w:cs="Arial"/>
                <w:sz w:val="20"/>
              </w:rPr>
            </w:pPr>
            <w:r>
              <w:rPr>
                <w:rFonts w:ascii="Arial" w:hAnsi="Arial" w:cs="Arial"/>
                <w:sz w:val="20"/>
              </w:rPr>
              <w:t>Fiona</w:t>
            </w:r>
          </w:p>
        </w:tc>
        <w:tc>
          <w:tcPr>
            <w:tcW w:w="4536" w:type="dxa"/>
          </w:tcPr>
          <w:p w14:paraId="4559BCAE" w14:textId="77777777" w:rsidR="00987B46" w:rsidRPr="004B5B58" w:rsidRDefault="00987B46" w:rsidP="00987B46">
            <w:pPr>
              <w:spacing w:before="60" w:after="60"/>
              <w:rPr>
                <w:rFonts w:ascii="Arial" w:hAnsi="Arial" w:cs="Arial"/>
                <w:sz w:val="20"/>
              </w:rPr>
            </w:pPr>
            <w:r w:rsidRPr="004B5B58">
              <w:rPr>
                <w:rFonts w:ascii="Arial" w:hAnsi="Arial" w:cs="Arial"/>
                <w:sz w:val="20"/>
              </w:rPr>
              <w:t>Can</w:t>
            </w:r>
            <w:r>
              <w:rPr>
                <w:rFonts w:ascii="Arial" w:hAnsi="Arial" w:cs="Arial"/>
                <w:sz w:val="20"/>
              </w:rPr>
              <w:t xml:space="preserve"> </w:t>
            </w:r>
            <w:r w:rsidRPr="004B5B58">
              <w:rPr>
                <w:rFonts w:ascii="Arial" w:hAnsi="Arial" w:cs="Arial"/>
                <w:sz w:val="20"/>
              </w:rPr>
              <w:t>support workers do telehealth under the order</w:t>
            </w:r>
            <w:r>
              <w:rPr>
                <w:rFonts w:ascii="Arial" w:hAnsi="Arial" w:cs="Arial"/>
                <w:sz w:val="20"/>
              </w:rPr>
              <w:t>?</w:t>
            </w:r>
            <w:r w:rsidRPr="004B5B58">
              <w:rPr>
                <w:rFonts w:ascii="Arial" w:hAnsi="Arial" w:cs="Arial"/>
                <w:sz w:val="20"/>
              </w:rPr>
              <w:t xml:space="preserve"> </w:t>
            </w:r>
            <w:r>
              <w:rPr>
                <w:rFonts w:ascii="Arial" w:hAnsi="Arial" w:cs="Arial"/>
                <w:sz w:val="20"/>
              </w:rPr>
              <w:t xml:space="preserve"> </w:t>
            </w:r>
            <w:r w:rsidRPr="004B5B58">
              <w:rPr>
                <w:rFonts w:ascii="Arial" w:hAnsi="Arial" w:cs="Arial"/>
                <w:sz w:val="20"/>
              </w:rPr>
              <w:t>I think I read that health practi</w:t>
            </w:r>
            <w:r>
              <w:rPr>
                <w:rFonts w:ascii="Arial" w:hAnsi="Arial" w:cs="Arial"/>
                <w:sz w:val="20"/>
              </w:rPr>
              <w:t>ti</w:t>
            </w:r>
            <w:r w:rsidRPr="004B5B58">
              <w:rPr>
                <w:rFonts w:ascii="Arial" w:hAnsi="Arial" w:cs="Arial"/>
                <w:sz w:val="20"/>
              </w:rPr>
              <w:t>oners can</w:t>
            </w:r>
          </w:p>
        </w:tc>
        <w:tc>
          <w:tcPr>
            <w:tcW w:w="4111" w:type="dxa"/>
          </w:tcPr>
          <w:p w14:paraId="1EA8317C" w14:textId="2D65DF9E" w:rsidR="002E661B" w:rsidRPr="00640235" w:rsidRDefault="00812A08" w:rsidP="00812A08">
            <w:pPr>
              <w:spacing w:before="60" w:after="60"/>
              <w:rPr>
                <w:rFonts w:ascii="Arial" w:hAnsi="Arial" w:cs="Arial"/>
                <w:sz w:val="20"/>
              </w:rPr>
            </w:pPr>
            <w:r>
              <w:rPr>
                <w:rFonts w:ascii="Arial" w:hAnsi="Arial" w:cs="Arial"/>
                <w:sz w:val="20"/>
              </w:rPr>
              <w:t>So long as they do not have direct contact with disabled people, this is alternate duties.  They need to think about the duration though.  It is unlikely COVID is going away anytime soon, so the vaccination requirement is likely to be around for a while.</w:t>
            </w:r>
          </w:p>
        </w:tc>
      </w:tr>
      <w:tr w:rsidR="00987B46" w14:paraId="4C7BEC7D" w14:textId="77777777" w:rsidTr="007B01FC">
        <w:tc>
          <w:tcPr>
            <w:tcW w:w="1696" w:type="dxa"/>
            <w:shd w:val="clear" w:color="auto" w:fill="E1FFE1"/>
          </w:tcPr>
          <w:p w14:paraId="69F32A1F" w14:textId="77777777" w:rsidR="00987B46" w:rsidRPr="004B5B58" w:rsidRDefault="00987B46" w:rsidP="00987B46">
            <w:pPr>
              <w:spacing w:before="60" w:after="60"/>
              <w:rPr>
                <w:rFonts w:ascii="Arial" w:hAnsi="Arial" w:cs="Arial"/>
                <w:sz w:val="20"/>
              </w:rPr>
            </w:pPr>
            <w:r>
              <w:rPr>
                <w:rFonts w:ascii="Arial" w:hAnsi="Arial" w:cs="Arial"/>
                <w:sz w:val="20"/>
              </w:rPr>
              <w:t>David</w:t>
            </w:r>
          </w:p>
        </w:tc>
        <w:tc>
          <w:tcPr>
            <w:tcW w:w="4536" w:type="dxa"/>
            <w:shd w:val="clear" w:color="auto" w:fill="E1FFE1"/>
          </w:tcPr>
          <w:p w14:paraId="30A3DC60" w14:textId="77777777" w:rsidR="00987B46" w:rsidRPr="004B5B58" w:rsidRDefault="00987B46" w:rsidP="00987B46">
            <w:pPr>
              <w:spacing w:before="60" w:after="60"/>
              <w:rPr>
                <w:rFonts w:ascii="Arial" w:hAnsi="Arial" w:cs="Arial"/>
                <w:sz w:val="20"/>
              </w:rPr>
            </w:pPr>
            <w:r w:rsidRPr="00B21AC3">
              <w:rPr>
                <w:rFonts w:ascii="Arial" w:hAnsi="Arial" w:cs="Arial"/>
                <w:sz w:val="20"/>
              </w:rPr>
              <w:t xml:space="preserve">Our Manager </w:t>
            </w:r>
            <w:r>
              <w:rPr>
                <w:rFonts w:ascii="Arial" w:hAnsi="Arial" w:cs="Arial"/>
                <w:sz w:val="20"/>
              </w:rPr>
              <w:t xml:space="preserve">is </w:t>
            </w:r>
            <w:r w:rsidRPr="00B21AC3">
              <w:rPr>
                <w:rFonts w:ascii="Arial" w:hAnsi="Arial" w:cs="Arial"/>
                <w:sz w:val="20"/>
              </w:rPr>
              <w:t>working from home</w:t>
            </w:r>
            <w:r>
              <w:rPr>
                <w:rFonts w:ascii="Arial" w:hAnsi="Arial" w:cs="Arial"/>
                <w:sz w:val="20"/>
              </w:rPr>
              <w:t>.  He</w:t>
            </w:r>
            <w:r w:rsidRPr="00B21AC3">
              <w:rPr>
                <w:rFonts w:ascii="Arial" w:hAnsi="Arial" w:cs="Arial"/>
                <w:sz w:val="20"/>
              </w:rPr>
              <w:t xml:space="preserve"> will conduct what he does via Zoom. He will have no physical contact with clients that have disabilities once this occurs</w:t>
            </w:r>
          </w:p>
        </w:tc>
        <w:tc>
          <w:tcPr>
            <w:tcW w:w="4111" w:type="dxa"/>
            <w:shd w:val="clear" w:color="auto" w:fill="E1FFE1"/>
          </w:tcPr>
          <w:p w14:paraId="194A250C" w14:textId="77777777" w:rsidR="00987B46" w:rsidRPr="00640235" w:rsidRDefault="00812A08" w:rsidP="00987B46">
            <w:pPr>
              <w:spacing w:before="60" w:after="60"/>
              <w:rPr>
                <w:rFonts w:ascii="Arial" w:hAnsi="Arial" w:cs="Arial"/>
                <w:sz w:val="20"/>
              </w:rPr>
            </w:pPr>
            <w:r>
              <w:rPr>
                <w:rFonts w:ascii="Arial" w:hAnsi="Arial" w:cs="Arial"/>
                <w:sz w:val="20"/>
              </w:rPr>
              <w:t>Called alternate duties.</w:t>
            </w:r>
          </w:p>
        </w:tc>
      </w:tr>
      <w:tr w:rsidR="00987B46" w14:paraId="04B93C03" w14:textId="77777777" w:rsidTr="00AB541E">
        <w:tc>
          <w:tcPr>
            <w:tcW w:w="1696" w:type="dxa"/>
          </w:tcPr>
          <w:p w14:paraId="492C5AEA" w14:textId="77777777" w:rsidR="00987B46" w:rsidRPr="004B5B58" w:rsidRDefault="00987B46" w:rsidP="00987B46">
            <w:pPr>
              <w:spacing w:before="60" w:after="60"/>
              <w:rPr>
                <w:rFonts w:ascii="Arial" w:hAnsi="Arial" w:cs="Arial"/>
                <w:sz w:val="20"/>
              </w:rPr>
            </w:pPr>
            <w:r w:rsidRPr="00B21AC3">
              <w:rPr>
                <w:rFonts w:ascii="Arial" w:hAnsi="Arial" w:cs="Arial"/>
                <w:sz w:val="20"/>
              </w:rPr>
              <w:t>doddt</w:t>
            </w:r>
          </w:p>
        </w:tc>
        <w:tc>
          <w:tcPr>
            <w:tcW w:w="4536" w:type="dxa"/>
          </w:tcPr>
          <w:p w14:paraId="45A8A53D" w14:textId="77777777" w:rsidR="00987B46" w:rsidRPr="004B5B58" w:rsidRDefault="00987B46" w:rsidP="00987B46">
            <w:pPr>
              <w:spacing w:before="60" w:after="60"/>
              <w:rPr>
                <w:rFonts w:ascii="Arial" w:hAnsi="Arial" w:cs="Arial"/>
                <w:sz w:val="20"/>
              </w:rPr>
            </w:pPr>
            <w:r w:rsidRPr="00B21AC3">
              <w:rPr>
                <w:rFonts w:ascii="Arial" w:hAnsi="Arial" w:cs="Arial"/>
                <w:sz w:val="20"/>
              </w:rPr>
              <w:t xml:space="preserve">Jess. </w:t>
            </w:r>
            <w:r>
              <w:rPr>
                <w:rFonts w:ascii="Arial" w:hAnsi="Arial" w:cs="Arial"/>
                <w:sz w:val="20"/>
              </w:rPr>
              <w:t xml:space="preserve"> </w:t>
            </w:r>
            <w:r w:rsidRPr="00B21AC3">
              <w:rPr>
                <w:rFonts w:ascii="Arial" w:hAnsi="Arial" w:cs="Arial"/>
                <w:sz w:val="20"/>
              </w:rPr>
              <w:t>Are you expecting an amendment to the order in future to deal with boosters?</w:t>
            </w:r>
          </w:p>
        </w:tc>
        <w:tc>
          <w:tcPr>
            <w:tcW w:w="4111" w:type="dxa"/>
          </w:tcPr>
          <w:p w14:paraId="71D7F404" w14:textId="377D869B" w:rsidR="002E661B" w:rsidRPr="00640235" w:rsidRDefault="002E661B" w:rsidP="00987B46">
            <w:pPr>
              <w:spacing w:before="60" w:after="60"/>
              <w:rPr>
                <w:rFonts w:ascii="Arial" w:hAnsi="Arial" w:cs="Arial"/>
                <w:sz w:val="20"/>
              </w:rPr>
            </w:pPr>
            <w:r>
              <w:rPr>
                <w:rFonts w:ascii="Arial" w:hAnsi="Arial" w:cs="Arial"/>
                <w:sz w:val="20"/>
              </w:rPr>
              <w:t xml:space="preserve">This has not been indicated at this stage, but this could of course become a requirement in the future. </w:t>
            </w:r>
          </w:p>
        </w:tc>
      </w:tr>
      <w:tr w:rsidR="00987B46" w14:paraId="3DD80AF0" w14:textId="77777777" w:rsidTr="007B01FC">
        <w:tc>
          <w:tcPr>
            <w:tcW w:w="1696" w:type="dxa"/>
            <w:shd w:val="clear" w:color="auto" w:fill="E1FFE1"/>
          </w:tcPr>
          <w:p w14:paraId="513FEA9F" w14:textId="1D455358" w:rsidR="00987B46" w:rsidRPr="00B21AC3" w:rsidRDefault="006F2FBB" w:rsidP="00987B46">
            <w:pPr>
              <w:spacing w:before="60" w:after="60"/>
              <w:rPr>
                <w:rFonts w:ascii="Arial" w:hAnsi="Arial" w:cs="Arial"/>
                <w:sz w:val="20"/>
              </w:rPr>
            </w:pPr>
            <w:r>
              <w:rPr>
                <w:rFonts w:ascii="Arial" w:hAnsi="Arial" w:cs="Arial"/>
                <w:sz w:val="20"/>
              </w:rPr>
              <w:t>Diana</w:t>
            </w:r>
          </w:p>
        </w:tc>
        <w:tc>
          <w:tcPr>
            <w:tcW w:w="4536" w:type="dxa"/>
            <w:shd w:val="clear" w:color="auto" w:fill="E1FFE1"/>
          </w:tcPr>
          <w:p w14:paraId="1C18C40F" w14:textId="77777777" w:rsidR="00987B46" w:rsidRPr="00B21AC3" w:rsidRDefault="00987B46" w:rsidP="00987B46">
            <w:pPr>
              <w:spacing w:before="60" w:after="60"/>
              <w:rPr>
                <w:rFonts w:ascii="Arial" w:hAnsi="Arial" w:cs="Arial"/>
                <w:sz w:val="20"/>
              </w:rPr>
            </w:pPr>
            <w:r w:rsidRPr="00B21AC3">
              <w:rPr>
                <w:rFonts w:ascii="Arial" w:hAnsi="Arial" w:cs="Arial"/>
                <w:sz w:val="20"/>
              </w:rPr>
              <w:t>If</w:t>
            </w:r>
            <w:r>
              <w:rPr>
                <w:rFonts w:ascii="Arial" w:hAnsi="Arial" w:cs="Arial"/>
                <w:sz w:val="20"/>
              </w:rPr>
              <w:t xml:space="preserve"> </w:t>
            </w:r>
            <w:r w:rsidRPr="00B21AC3">
              <w:rPr>
                <w:rFonts w:ascii="Arial" w:hAnsi="Arial" w:cs="Arial"/>
                <w:sz w:val="20"/>
              </w:rPr>
              <w:t>a support worker gains an exemption</w:t>
            </w:r>
            <w:r>
              <w:rPr>
                <w:rFonts w:ascii="Arial" w:hAnsi="Arial" w:cs="Arial"/>
                <w:sz w:val="20"/>
              </w:rPr>
              <w:t>,</w:t>
            </w:r>
            <w:r w:rsidRPr="00B21AC3">
              <w:rPr>
                <w:rFonts w:ascii="Arial" w:hAnsi="Arial" w:cs="Arial"/>
                <w:sz w:val="20"/>
              </w:rPr>
              <w:t xml:space="preserve"> are we requir</w:t>
            </w:r>
            <w:r>
              <w:rPr>
                <w:rFonts w:ascii="Arial" w:hAnsi="Arial" w:cs="Arial"/>
                <w:sz w:val="20"/>
              </w:rPr>
              <w:t>ed to continue their employment?</w:t>
            </w:r>
            <w:r w:rsidRPr="00B21AC3">
              <w:rPr>
                <w:rFonts w:ascii="Arial" w:hAnsi="Arial" w:cs="Arial"/>
                <w:sz w:val="20"/>
              </w:rPr>
              <w:t xml:space="preserve"> </w:t>
            </w:r>
            <w:r>
              <w:rPr>
                <w:rFonts w:ascii="Arial" w:hAnsi="Arial" w:cs="Arial"/>
                <w:sz w:val="20"/>
              </w:rPr>
              <w:t xml:space="preserve"> N</w:t>
            </w:r>
            <w:r w:rsidRPr="00B21AC3">
              <w:rPr>
                <w:rFonts w:ascii="Arial" w:hAnsi="Arial" w:cs="Arial"/>
                <w:sz w:val="20"/>
              </w:rPr>
              <w:t>o other role or reassignment available.</w:t>
            </w:r>
          </w:p>
        </w:tc>
        <w:tc>
          <w:tcPr>
            <w:tcW w:w="4111" w:type="dxa"/>
            <w:shd w:val="clear" w:color="auto" w:fill="E1FFE1"/>
          </w:tcPr>
          <w:p w14:paraId="468ACB39" w14:textId="7C8608A5" w:rsidR="002E661B" w:rsidRDefault="00C123E3" w:rsidP="00987B46">
            <w:pPr>
              <w:spacing w:before="60" w:after="60"/>
              <w:rPr>
                <w:rFonts w:ascii="Arial" w:hAnsi="Arial" w:cs="Arial"/>
                <w:sz w:val="20"/>
              </w:rPr>
            </w:pPr>
            <w:r w:rsidRPr="00C123E3">
              <w:rPr>
                <w:rFonts w:ascii="Arial" w:hAnsi="Arial" w:cs="Arial"/>
                <w:sz w:val="20"/>
              </w:rPr>
              <w:t>No</w:t>
            </w:r>
            <w:r w:rsidR="002E661B">
              <w:rPr>
                <w:rFonts w:ascii="Arial" w:hAnsi="Arial" w:cs="Arial"/>
                <w:sz w:val="20"/>
              </w:rPr>
              <w:t>t necessarily</w:t>
            </w:r>
            <w:r w:rsidRPr="00C123E3">
              <w:rPr>
                <w:rFonts w:ascii="Arial" w:hAnsi="Arial" w:cs="Arial"/>
                <w:sz w:val="20"/>
              </w:rPr>
              <w:t xml:space="preserve">.  </w:t>
            </w:r>
            <w:r w:rsidR="002E661B">
              <w:rPr>
                <w:rFonts w:ascii="Arial" w:hAnsi="Arial" w:cs="Arial"/>
                <w:sz w:val="20"/>
              </w:rPr>
              <w:t xml:space="preserve">If they have a valid medical exemption, they </w:t>
            </w:r>
            <w:r w:rsidR="006D3623">
              <w:rPr>
                <w:rFonts w:ascii="Arial" w:hAnsi="Arial" w:cs="Arial"/>
                <w:sz w:val="20"/>
              </w:rPr>
              <w:t>can continue to work without breaching the Order.</w:t>
            </w:r>
            <w:r w:rsidR="002E661B">
              <w:rPr>
                <w:rFonts w:ascii="Arial" w:hAnsi="Arial" w:cs="Arial"/>
                <w:sz w:val="20"/>
              </w:rPr>
              <w:t xml:space="preserve"> </w:t>
            </w:r>
          </w:p>
          <w:p w14:paraId="6FD7FCA0" w14:textId="2AEF6460" w:rsidR="002E661B" w:rsidRDefault="002E661B" w:rsidP="00987B46">
            <w:pPr>
              <w:spacing w:before="60" w:after="60"/>
              <w:rPr>
                <w:rFonts w:ascii="Arial" w:hAnsi="Arial" w:cs="Arial"/>
                <w:sz w:val="20"/>
              </w:rPr>
            </w:pPr>
            <w:r w:rsidRPr="002E661B">
              <w:rPr>
                <w:rFonts w:ascii="Arial" w:hAnsi="Arial" w:cs="Arial"/>
                <w:sz w:val="20"/>
              </w:rPr>
              <w:t xml:space="preserve">The organisation should </w:t>
            </w:r>
            <w:r>
              <w:rPr>
                <w:rFonts w:ascii="Arial" w:hAnsi="Arial" w:cs="Arial"/>
                <w:sz w:val="20"/>
              </w:rPr>
              <w:t xml:space="preserve">still </w:t>
            </w:r>
            <w:r w:rsidRPr="002E661B">
              <w:rPr>
                <w:rFonts w:ascii="Arial" w:hAnsi="Arial" w:cs="Arial"/>
                <w:sz w:val="20"/>
              </w:rPr>
              <w:t xml:space="preserve">undertake a risk assessment and consult with the staff member concerned.  It may be that the role is required to be undertaken by a vaccinated person because other measures (e.g. PPE) are insufficient. </w:t>
            </w:r>
          </w:p>
          <w:p w14:paraId="7D26354F" w14:textId="4E0380CB" w:rsidR="00987B46" w:rsidRPr="00640235" w:rsidRDefault="002E661B" w:rsidP="00987B46">
            <w:pPr>
              <w:spacing w:before="60" w:after="60"/>
              <w:rPr>
                <w:rFonts w:ascii="Arial" w:hAnsi="Arial" w:cs="Arial"/>
                <w:sz w:val="20"/>
              </w:rPr>
            </w:pPr>
            <w:r w:rsidRPr="002E661B">
              <w:rPr>
                <w:rFonts w:ascii="Arial" w:hAnsi="Arial" w:cs="Arial"/>
                <w:sz w:val="20"/>
              </w:rPr>
              <w:t>Alternate duties, if available, can should be considered and explored. If there are no alternative options, the organisation may consider termination of employment</w:t>
            </w:r>
          </w:p>
        </w:tc>
      </w:tr>
      <w:tr w:rsidR="00987B46" w14:paraId="33A4D8DC" w14:textId="77777777" w:rsidTr="00AB541E">
        <w:tc>
          <w:tcPr>
            <w:tcW w:w="1696" w:type="dxa"/>
          </w:tcPr>
          <w:p w14:paraId="2428811D" w14:textId="77777777" w:rsidR="00987B46" w:rsidRPr="00B21AC3" w:rsidRDefault="00987B46" w:rsidP="00987B46">
            <w:pPr>
              <w:spacing w:before="60" w:after="60"/>
              <w:rPr>
                <w:rFonts w:ascii="Arial" w:hAnsi="Arial" w:cs="Arial"/>
                <w:sz w:val="20"/>
              </w:rPr>
            </w:pPr>
            <w:r>
              <w:rPr>
                <w:rFonts w:ascii="Arial" w:hAnsi="Arial" w:cs="Arial"/>
                <w:sz w:val="20"/>
              </w:rPr>
              <w:t>Sam</w:t>
            </w:r>
          </w:p>
        </w:tc>
        <w:tc>
          <w:tcPr>
            <w:tcW w:w="4536" w:type="dxa"/>
          </w:tcPr>
          <w:p w14:paraId="40EE0CE7" w14:textId="77777777" w:rsidR="00987B46" w:rsidRPr="00B21AC3" w:rsidRDefault="00987B46" w:rsidP="00987B46">
            <w:pPr>
              <w:spacing w:before="60" w:after="60"/>
              <w:rPr>
                <w:rFonts w:ascii="Arial" w:hAnsi="Arial" w:cs="Arial"/>
                <w:sz w:val="20"/>
              </w:rPr>
            </w:pPr>
            <w:r w:rsidRPr="00B21AC3">
              <w:rPr>
                <w:rFonts w:ascii="Arial" w:hAnsi="Arial" w:cs="Arial"/>
                <w:sz w:val="20"/>
              </w:rPr>
              <w:t xml:space="preserve">If a </w:t>
            </w:r>
            <w:r>
              <w:rPr>
                <w:rFonts w:ascii="Arial" w:hAnsi="Arial" w:cs="Arial"/>
                <w:sz w:val="20"/>
              </w:rPr>
              <w:t>r</w:t>
            </w:r>
            <w:r w:rsidRPr="00B21AC3">
              <w:rPr>
                <w:rFonts w:ascii="Arial" w:hAnsi="Arial" w:cs="Arial"/>
                <w:sz w:val="20"/>
              </w:rPr>
              <w:t>esident we support chooses not to be vaccinated, but my Board has mandated that all people who are on the property are vaccinated, what is</w:t>
            </w:r>
            <w:r>
              <w:rPr>
                <w:rFonts w:ascii="Arial" w:hAnsi="Arial" w:cs="Arial"/>
                <w:sz w:val="20"/>
              </w:rPr>
              <w:t xml:space="preserve"> the legal status for this?  Ie:</w:t>
            </w:r>
            <w:r w:rsidRPr="00B21AC3">
              <w:rPr>
                <w:rFonts w:ascii="Arial" w:hAnsi="Arial" w:cs="Arial"/>
                <w:sz w:val="20"/>
              </w:rPr>
              <w:t xml:space="preserve"> can we make this mandate that </w:t>
            </w:r>
            <w:r>
              <w:rPr>
                <w:rFonts w:ascii="Arial" w:hAnsi="Arial" w:cs="Arial"/>
                <w:sz w:val="20"/>
              </w:rPr>
              <w:t>r</w:t>
            </w:r>
            <w:r w:rsidRPr="00B21AC3">
              <w:rPr>
                <w:rFonts w:ascii="Arial" w:hAnsi="Arial" w:cs="Arial"/>
                <w:sz w:val="20"/>
              </w:rPr>
              <w:t>esidents are not vaccinated are not allowed to live at our facility?</w:t>
            </w:r>
          </w:p>
        </w:tc>
        <w:tc>
          <w:tcPr>
            <w:tcW w:w="4111" w:type="dxa"/>
          </w:tcPr>
          <w:p w14:paraId="1047D75C" w14:textId="77777777" w:rsidR="00A6049B" w:rsidRDefault="00FD097E" w:rsidP="00987B46">
            <w:pPr>
              <w:spacing w:before="60" w:after="60"/>
              <w:rPr>
                <w:rFonts w:ascii="Arial" w:hAnsi="Arial" w:cs="Arial"/>
                <w:sz w:val="20"/>
              </w:rPr>
            </w:pPr>
            <w:r>
              <w:rPr>
                <w:rFonts w:ascii="Arial" w:hAnsi="Arial" w:cs="Arial"/>
                <w:sz w:val="20"/>
              </w:rPr>
              <w:t>It’s about risk management and being reasonable.  What are the risks by having the disabled person on the property and can these be reasonably managed?  If they cannot, alternative arrangements may be necessary.  Imposing a blanket rule would normally entail a period of consultation with disabled residents and their families.</w:t>
            </w:r>
          </w:p>
          <w:p w14:paraId="0771CBD2" w14:textId="1523D492" w:rsidR="00A6049B" w:rsidRPr="00640235" w:rsidRDefault="00A6049B" w:rsidP="00987B46">
            <w:pPr>
              <w:spacing w:before="60" w:after="60"/>
              <w:rPr>
                <w:rFonts w:ascii="Arial" w:hAnsi="Arial" w:cs="Arial"/>
                <w:sz w:val="20"/>
              </w:rPr>
            </w:pPr>
            <w:r>
              <w:rPr>
                <w:rFonts w:ascii="Arial" w:hAnsi="Arial" w:cs="Arial"/>
                <w:sz w:val="20"/>
              </w:rPr>
              <w:t xml:space="preserve">Policies such as this may </w:t>
            </w:r>
            <w:r w:rsidR="006D3623">
              <w:rPr>
                <w:rFonts w:ascii="Arial" w:hAnsi="Arial" w:cs="Arial"/>
                <w:sz w:val="20"/>
              </w:rPr>
              <w:t>have</w:t>
            </w:r>
            <w:r>
              <w:rPr>
                <w:rFonts w:ascii="Arial" w:hAnsi="Arial" w:cs="Arial"/>
                <w:sz w:val="20"/>
              </w:rPr>
              <w:t xml:space="preserve"> privacy, human rights and other legal implications. We recommend further advice is sought.</w:t>
            </w:r>
          </w:p>
        </w:tc>
      </w:tr>
      <w:tr w:rsidR="00987B46" w14:paraId="0730C5D2" w14:textId="77777777" w:rsidTr="007B01FC">
        <w:tc>
          <w:tcPr>
            <w:tcW w:w="1696" w:type="dxa"/>
            <w:shd w:val="clear" w:color="auto" w:fill="E1FFE1"/>
          </w:tcPr>
          <w:p w14:paraId="562031C8" w14:textId="072B16C5" w:rsidR="00987B46" w:rsidRPr="00B21AC3" w:rsidRDefault="006F2FBB" w:rsidP="00987B46">
            <w:pPr>
              <w:spacing w:before="60" w:after="60"/>
              <w:rPr>
                <w:rFonts w:ascii="Arial" w:hAnsi="Arial" w:cs="Arial"/>
                <w:sz w:val="20"/>
              </w:rPr>
            </w:pPr>
            <w:r>
              <w:rPr>
                <w:rFonts w:ascii="Arial" w:hAnsi="Arial" w:cs="Arial"/>
                <w:sz w:val="20"/>
              </w:rPr>
              <w:t>Lisa</w:t>
            </w:r>
          </w:p>
        </w:tc>
        <w:tc>
          <w:tcPr>
            <w:tcW w:w="4536" w:type="dxa"/>
            <w:shd w:val="clear" w:color="auto" w:fill="E1FFE1"/>
          </w:tcPr>
          <w:p w14:paraId="2C22B8E6" w14:textId="77777777" w:rsidR="00987B46" w:rsidRDefault="00987B46" w:rsidP="00987B46">
            <w:pPr>
              <w:spacing w:before="60" w:after="60"/>
              <w:rPr>
                <w:rFonts w:ascii="Arial" w:hAnsi="Arial" w:cs="Arial"/>
                <w:sz w:val="20"/>
              </w:rPr>
            </w:pPr>
            <w:r w:rsidRPr="00B21AC3">
              <w:rPr>
                <w:rFonts w:ascii="Arial" w:hAnsi="Arial" w:cs="Arial"/>
                <w:sz w:val="20"/>
              </w:rPr>
              <w:t>In an audio interview yesterday on Radio NZ yesterday</w:t>
            </w:r>
            <w:r>
              <w:rPr>
                <w:rFonts w:ascii="Arial" w:hAnsi="Arial" w:cs="Arial"/>
                <w:sz w:val="20"/>
              </w:rPr>
              <w:t>,</w:t>
            </w:r>
            <w:r w:rsidRPr="00B21AC3">
              <w:rPr>
                <w:rFonts w:ascii="Arial" w:hAnsi="Arial" w:cs="Arial"/>
                <w:sz w:val="20"/>
              </w:rPr>
              <w:t xml:space="preserve"> Minister Hipkins referred to teachers "not be turfed out of the classroom" come 16</w:t>
            </w:r>
            <w:r w:rsidRPr="00B21AC3">
              <w:rPr>
                <w:rFonts w:ascii="Arial" w:hAnsi="Arial" w:cs="Arial"/>
                <w:sz w:val="20"/>
                <w:vertAlign w:val="superscript"/>
              </w:rPr>
              <w:t>th</w:t>
            </w:r>
            <w:r>
              <w:rPr>
                <w:rFonts w:ascii="Arial" w:hAnsi="Arial" w:cs="Arial"/>
                <w:sz w:val="20"/>
              </w:rPr>
              <w:t xml:space="preserve"> </w:t>
            </w:r>
            <w:r w:rsidRPr="00B21AC3">
              <w:rPr>
                <w:rFonts w:ascii="Arial" w:hAnsi="Arial" w:cs="Arial"/>
                <w:sz w:val="20"/>
              </w:rPr>
              <w:t>November</w:t>
            </w:r>
            <w:r>
              <w:rPr>
                <w:rFonts w:ascii="Arial" w:hAnsi="Arial" w:cs="Arial"/>
                <w:sz w:val="20"/>
              </w:rPr>
              <w:t>,</w:t>
            </w:r>
            <w:r w:rsidRPr="00B21AC3">
              <w:rPr>
                <w:rFonts w:ascii="Arial" w:hAnsi="Arial" w:cs="Arial"/>
                <w:sz w:val="20"/>
              </w:rPr>
              <w:t xml:space="preserve"> and that they can continue in their role if they have weekly </w:t>
            </w:r>
            <w:r>
              <w:rPr>
                <w:rFonts w:ascii="Arial" w:hAnsi="Arial" w:cs="Arial"/>
                <w:sz w:val="20"/>
              </w:rPr>
              <w:t xml:space="preserve">(negative) </w:t>
            </w:r>
            <w:r w:rsidRPr="00B21AC3">
              <w:rPr>
                <w:rFonts w:ascii="Arial" w:hAnsi="Arial" w:cs="Arial"/>
                <w:sz w:val="20"/>
              </w:rPr>
              <w:t>testing, until the second dose date of 1st January</w:t>
            </w:r>
            <w:r>
              <w:rPr>
                <w:rFonts w:ascii="Arial" w:hAnsi="Arial" w:cs="Arial"/>
                <w:sz w:val="20"/>
              </w:rPr>
              <w:t>. (</w:t>
            </w:r>
            <w:r w:rsidRPr="00AB541E">
              <w:rPr>
                <w:rFonts w:ascii="Arial" w:hAnsi="Arial" w:cs="Arial"/>
                <w:sz w:val="20"/>
                <w:highlight w:val="yellow"/>
              </w:rPr>
              <w:t>SEE link below</w:t>
            </w:r>
            <w:r>
              <w:rPr>
                <w:rFonts w:ascii="Arial" w:hAnsi="Arial" w:cs="Arial"/>
                <w:sz w:val="20"/>
              </w:rPr>
              <w:t>)</w:t>
            </w:r>
          </w:p>
          <w:p w14:paraId="4B1C10F7" w14:textId="77777777" w:rsidR="00987B46" w:rsidRPr="00B21AC3" w:rsidRDefault="00987B46" w:rsidP="00987B46">
            <w:pPr>
              <w:spacing w:before="60" w:after="60"/>
              <w:rPr>
                <w:rFonts w:ascii="Arial" w:hAnsi="Arial" w:cs="Arial"/>
                <w:sz w:val="20"/>
              </w:rPr>
            </w:pPr>
            <w:r w:rsidRPr="00B21AC3">
              <w:rPr>
                <w:rFonts w:ascii="Arial" w:hAnsi="Arial" w:cs="Arial"/>
                <w:sz w:val="20"/>
              </w:rPr>
              <w:t>Is it fair to assume if teachers receive this leniency then the health and disability workforce will too?</w:t>
            </w:r>
          </w:p>
        </w:tc>
        <w:tc>
          <w:tcPr>
            <w:tcW w:w="4111" w:type="dxa"/>
            <w:shd w:val="clear" w:color="auto" w:fill="E1FFE1"/>
          </w:tcPr>
          <w:p w14:paraId="0EC3C387" w14:textId="22532971" w:rsidR="00987B46" w:rsidRPr="00640235" w:rsidRDefault="00FD097E" w:rsidP="00FD097E">
            <w:pPr>
              <w:spacing w:before="60" w:after="60"/>
              <w:rPr>
                <w:rFonts w:ascii="Arial" w:hAnsi="Arial" w:cs="Arial"/>
                <w:sz w:val="20"/>
              </w:rPr>
            </w:pPr>
            <w:r>
              <w:rPr>
                <w:rFonts w:ascii="Arial" w:hAnsi="Arial" w:cs="Arial"/>
                <w:sz w:val="20"/>
              </w:rPr>
              <w:t>NZDSN are investigating this.</w:t>
            </w:r>
            <w:r w:rsidR="00ED4CF8">
              <w:rPr>
                <w:rFonts w:ascii="Arial" w:hAnsi="Arial" w:cs="Arial"/>
                <w:sz w:val="20"/>
              </w:rPr>
              <w:t xml:space="preserve">  We have asked the Ministry to comment on the exceptions announced by Ministers to the mandatory order rules and await their answer/clarification.</w:t>
            </w:r>
          </w:p>
        </w:tc>
      </w:tr>
      <w:tr w:rsidR="00987B46" w14:paraId="244450A1" w14:textId="77777777" w:rsidTr="00AB541E">
        <w:tc>
          <w:tcPr>
            <w:tcW w:w="1696" w:type="dxa"/>
          </w:tcPr>
          <w:p w14:paraId="7521D078" w14:textId="74EC741F" w:rsidR="00987B46" w:rsidRPr="00B21AC3" w:rsidRDefault="006F2FBB" w:rsidP="00987B46">
            <w:pPr>
              <w:spacing w:before="60" w:after="60"/>
              <w:rPr>
                <w:rFonts w:ascii="Arial" w:hAnsi="Arial" w:cs="Arial"/>
                <w:sz w:val="20"/>
              </w:rPr>
            </w:pPr>
            <w:r>
              <w:rPr>
                <w:rFonts w:ascii="Arial" w:hAnsi="Arial" w:cs="Arial"/>
                <w:sz w:val="20"/>
              </w:rPr>
              <w:lastRenderedPageBreak/>
              <w:t>Sharron</w:t>
            </w:r>
          </w:p>
        </w:tc>
        <w:tc>
          <w:tcPr>
            <w:tcW w:w="4536" w:type="dxa"/>
          </w:tcPr>
          <w:p w14:paraId="2D477ADD" w14:textId="77777777" w:rsidR="00987B46" w:rsidRPr="00B21AC3" w:rsidRDefault="00987B46" w:rsidP="00987B46">
            <w:pPr>
              <w:spacing w:before="60" w:after="60"/>
              <w:rPr>
                <w:rFonts w:ascii="Arial" w:hAnsi="Arial" w:cs="Arial"/>
                <w:sz w:val="20"/>
              </w:rPr>
            </w:pPr>
            <w:r w:rsidRPr="00AB541E">
              <w:rPr>
                <w:rFonts w:ascii="Arial" w:hAnsi="Arial" w:cs="Arial"/>
                <w:sz w:val="20"/>
              </w:rPr>
              <w:t>We have been asked by staff what are we going to do about clients being vaccinated so that the staff are kept safe.</w:t>
            </w:r>
          </w:p>
        </w:tc>
        <w:tc>
          <w:tcPr>
            <w:tcW w:w="4111" w:type="dxa"/>
          </w:tcPr>
          <w:p w14:paraId="2A414016" w14:textId="77777777" w:rsidR="00987B46" w:rsidRPr="00640235" w:rsidRDefault="00C123E3" w:rsidP="00C123E3">
            <w:pPr>
              <w:spacing w:before="60" w:after="60"/>
              <w:rPr>
                <w:rFonts w:ascii="Arial" w:hAnsi="Arial" w:cs="Arial"/>
                <w:sz w:val="20"/>
              </w:rPr>
            </w:pPr>
            <w:r w:rsidRPr="00C123E3">
              <w:rPr>
                <w:rFonts w:ascii="Arial" w:hAnsi="Arial" w:cs="Arial"/>
                <w:sz w:val="20"/>
              </w:rPr>
              <w:t xml:space="preserve">The Order covers a number of specific roles of workers, not the public.  If staff are concerned about providing a support service to an unvaccinated disabled person, the PCBU is required to take all expressions of health and safety risks seriously.  The employer would engage in a risk assessment and explore options available to mitigate any risks, such as vaccinated staff, use of PPE, social distancing where possible.  If the employer has taken all reasonably practicable steps to mitigate the </w:t>
            </w:r>
            <w:r>
              <w:rPr>
                <w:rFonts w:ascii="Arial" w:hAnsi="Arial" w:cs="Arial"/>
                <w:sz w:val="20"/>
              </w:rPr>
              <w:t>risks,</w:t>
            </w:r>
            <w:r w:rsidRPr="00C123E3">
              <w:rPr>
                <w:rFonts w:ascii="Arial" w:hAnsi="Arial" w:cs="Arial"/>
                <w:sz w:val="20"/>
              </w:rPr>
              <w:t xml:space="preserve"> it may become an employment issue.</w:t>
            </w:r>
            <w:r>
              <w:rPr>
                <w:rFonts w:ascii="Arial" w:hAnsi="Arial" w:cs="Arial"/>
                <w:sz w:val="20"/>
              </w:rPr>
              <w:t xml:space="preserve">  The vaccination of disabled people in your service is a matter of “encouragement” directed to them and their families (where appropriate).</w:t>
            </w:r>
          </w:p>
        </w:tc>
      </w:tr>
      <w:tr w:rsidR="00987B46" w14:paraId="0A7BCEE9" w14:textId="77777777" w:rsidTr="007B01FC">
        <w:tc>
          <w:tcPr>
            <w:tcW w:w="1696" w:type="dxa"/>
            <w:shd w:val="clear" w:color="auto" w:fill="E1FFE1"/>
          </w:tcPr>
          <w:p w14:paraId="6BD5F2A6" w14:textId="77777777" w:rsidR="00987B46" w:rsidRPr="00B21AC3" w:rsidRDefault="00987B46" w:rsidP="00987B46">
            <w:pPr>
              <w:spacing w:before="60" w:after="60"/>
              <w:rPr>
                <w:rFonts w:ascii="Arial" w:hAnsi="Arial" w:cs="Arial"/>
                <w:sz w:val="20"/>
              </w:rPr>
            </w:pPr>
            <w:r>
              <w:rPr>
                <w:rFonts w:ascii="Arial" w:hAnsi="Arial" w:cs="Arial"/>
                <w:sz w:val="20"/>
              </w:rPr>
              <w:t>iPhone</w:t>
            </w:r>
          </w:p>
        </w:tc>
        <w:tc>
          <w:tcPr>
            <w:tcW w:w="4536" w:type="dxa"/>
            <w:shd w:val="clear" w:color="auto" w:fill="E1FFE1"/>
          </w:tcPr>
          <w:p w14:paraId="09CAB30F" w14:textId="77777777" w:rsidR="00987B46" w:rsidRPr="00B21AC3" w:rsidRDefault="00987B46" w:rsidP="00C123E3">
            <w:pPr>
              <w:spacing w:before="60" w:after="60"/>
              <w:rPr>
                <w:rFonts w:ascii="Arial" w:hAnsi="Arial" w:cs="Arial"/>
                <w:sz w:val="20"/>
              </w:rPr>
            </w:pPr>
            <w:r w:rsidRPr="00AB541E">
              <w:rPr>
                <w:rFonts w:ascii="Arial" w:hAnsi="Arial" w:cs="Arial"/>
                <w:sz w:val="20"/>
              </w:rPr>
              <w:t>I will need to return to other work. Who will provide a medical trained ca</w:t>
            </w:r>
            <w:r w:rsidR="00C123E3">
              <w:rPr>
                <w:rFonts w:ascii="Arial" w:hAnsi="Arial" w:cs="Arial"/>
                <w:sz w:val="20"/>
              </w:rPr>
              <w:t>r</w:t>
            </w:r>
            <w:r w:rsidRPr="00AB541E">
              <w:rPr>
                <w:rFonts w:ascii="Arial" w:hAnsi="Arial" w:cs="Arial"/>
                <w:sz w:val="20"/>
              </w:rPr>
              <w:t xml:space="preserve">er for my adult daughter with complex health issues as I can no longer be paid to. </w:t>
            </w:r>
            <w:r w:rsidR="00C123E3">
              <w:rPr>
                <w:rFonts w:ascii="Arial" w:hAnsi="Arial" w:cs="Arial"/>
                <w:sz w:val="20"/>
              </w:rPr>
              <w:t xml:space="preserve"> One</w:t>
            </w:r>
            <w:r w:rsidRPr="00AB541E">
              <w:rPr>
                <w:rFonts w:ascii="Arial" w:hAnsi="Arial" w:cs="Arial"/>
                <w:sz w:val="20"/>
              </w:rPr>
              <w:t xml:space="preserve"> week is not enough time for this change</w:t>
            </w:r>
            <w:r w:rsidR="00C123E3">
              <w:rPr>
                <w:rFonts w:ascii="Arial" w:hAnsi="Arial" w:cs="Arial"/>
                <w:sz w:val="20"/>
              </w:rPr>
              <w:t>.</w:t>
            </w:r>
            <w:r w:rsidRPr="00AB541E">
              <w:rPr>
                <w:rFonts w:ascii="Arial" w:hAnsi="Arial" w:cs="Arial"/>
                <w:sz w:val="20"/>
              </w:rPr>
              <w:t xml:space="preserve"> </w:t>
            </w:r>
            <w:r w:rsidR="00C123E3">
              <w:rPr>
                <w:rFonts w:ascii="Arial" w:hAnsi="Arial" w:cs="Arial"/>
                <w:sz w:val="20"/>
              </w:rPr>
              <w:t xml:space="preserve"> S</w:t>
            </w:r>
            <w:r w:rsidRPr="00AB541E">
              <w:rPr>
                <w:rFonts w:ascii="Arial" w:hAnsi="Arial" w:cs="Arial"/>
                <w:sz w:val="20"/>
              </w:rPr>
              <w:t>he receives 38 hours funded care a week.</w:t>
            </w:r>
          </w:p>
        </w:tc>
        <w:tc>
          <w:tcPr>
            <w:tcW w:w="4111" w:type="dxa"/>
            <w:shd w:val="clear" w:color="auto" w:fill="E1FFE1"/>
          </w:tcPr>
          <w:p w14:paraId="4043F787" w14:textId="77777777" w:rsidR="00987B46" w:rsidRPr="00640235" w:rsidRDefault="00C123E3" w:rsidP="00987B46">
            <w:pPr>
              <w:spacing w:before="60" w:after="60"/>
              <w:rPr>
                <w:rFonts w:ascii="Arial" w:hAnsi="Arial" w:cs="Arial"/>
                <w:sz w:val="20"/>
              </w:rPr>
            </w:pPr>
            <w:r>
              <w:rPr>
                <w:rFonts w:ascii="Arial" w:hAnsi="Arial" w:cs="Arial"/>
                <w:sz w:val="20"/>
              </w:rPr>
              <w:t>We recommend you contact the NASC agency for your region to discuss options.</w:t>
            </w:r>
          </w:p>
        </w:tc>
      </w:tr>
      <w:tr w:rsidR="00FD097E" w14:paraId="47220469" w14:textId="77777777" w:rsidTr="006D3623">
        <w:trPr>
          <w:trHeight w:val="2187"/>
        </w:trPr>
        <w:tc>
          <w:tcPr>
            <w:tcW w:w="1696" w:type="dxa"/>
          </w:tcPr>
          <w:p w14:paraId="4ABD8474" w14:textId="77777777" w:rsidR="00FD097E" w:rsidRPr="00E232FD" w:rsidRDefault="00FD097E" w:rsidP="00FD097E">
            <w:pPr>
              <w:spacing w:before="60" w:after="60"/>
              <w:rPr>
                <w:rFonts w:ascii="Arial" w:hAnsi="Arial" w:cs="Arial"/>
                <w:sz w:val="20"/>
              </w:rPr>
            </w:pPr>
            <w:r>
              <w:rPr>
                <w:rFonts w:ascii="Arial" w:hAnsi="Arial" w:cs="Arial"/>
                <w:sz w:val="20"/>
              </w:rPr>
              <w:t>Sam</w:t>
            </w:r>
          </w:p>
        </w:tc>
        <w:tc>
          <w:tcPr>
            <w:tcW w:w="4536" w:type="dxa"/>
          </w:tcPr>
          <w:p w14:paraId="638F3EBD" w14:textId="77777777" w:rsidR="00FD097E" w:rsidRPr="00E232FD" w:rsidRDefault="00FD097E" w:rsidP="00FD097E">
            <w:pPr>
              <w:spacing w:before="60" w:after="60"/>
              <w:rPr>
                <w:rFonts w:ascii="Arial" w:hAnsi="Arial" w:cs="Arial"/>
                <w:sz w:val="20"/>
              </w:rPr>
            </w:pPr>
            <w:r w:rsidRPr="004B5B58">
              <w:rPr>
                <w:rFonts w:ascii="Arial" w:hAnsi="Arial" w:cs="Arial"/>
                <w:sz w:val="20"/>
              </w:rPr>
              <w:t>I have staff</w:t>
            </w:r>
            <w:r>
              <w:rPr>
                <w:rFonts w:ascii="Arial" w:hAnsi="Arial" w:cs="Arial"/>
                <w:sz w:val="20"/>
              </w:rPr>
              <w:t xml:space="preserve"> who are talking about striking.</w:t>
            </w:r>
            <w:r w:rsidRPr="004B5B58">
              <w:rPr>
                <w:rFonts w:ascii="Arial" w:hAnsi="Arial" w:cs="Arial"/>
                <w:sz w:val="20"/>
              </w:rPr>
              <w:t xml:space="preserve"> </w:t>
            </w:r>
            <w:r>
              <w:rPr>
                <w:rFonts w:ascii="Arial" w:hAnsi="Arial" w:cs="Arial"/>
                <w:sz w:val="20"/>
              </w:rPr>
              <w:t xml:space="preserve"> W</w:t>
            </w:r>
            <w:r w:rsidRPr="004B5B58">
              <w:rPr>
                <w:rFonts w:ascii="Arial" w:hAnsi="Arial" w:cs="Arial"/>
                <w:sz w:val="20"/>
              </w:rPr>
              <w:t xml:space="preserve">hat support will my organisation receive if this happens?  It will mean no staff at all for 24 hours and </w:t>
            </w:r>
            <w:r>
              <w:rPr>
                <w:rFonts w:ascii="Arial" w:hAnsi="Arial" w:cs="Arial"/>
                <w:sz w:val="20"/>
              </w:rPr>
              <w:t>nine</w:t>
            </w:r>
            <w:r w:rsidRPr="004B5B58">
              <w:rPr>
                <w:rFonts w:ascii="Arial" w:hAnsi="Arial" w:cs="Arial"/>
                <w:sz w:val="20"/>
              </w:rPr>
              <w:t xml:space="preserve"> </w:t>
            </w:r>
            <w:r>
              <w:rPr>
                <w:rFonts w:ascii="Arial" w:hAnsi="Arial" w:cs="Arial"/>
                <w:sz w:val="20"/>
              </w:rPr>
              <w:t>r</w:t>
            </w:r>
            <w:r w:rsidRPr="004B5B58">
              <w:rPr>
                <w:rFonts w:ascii="Arial" w:hAnsi="Arial" w:cs="Arial"/>
                <w:sz w:val="20"/>
              </w:rPr>
              <w:t>esidents who will have nobody to be there for them.  What do I do?</w:t>
            </w:r>
          </w:p>
        </w:tc>
        <w:tc>
          <w:tcPr>
            <w:tcW w:w="4111" w:type="dxa"/>
          </w:tcPr>
          <w:p w14:paraId="0966C862" w14:textId="4FDCAED4" w:rsidR="00A6049B" w:rsidRPr="00640235" w:rsidRDefault="00A6049B" w:rsidP="00FD097E">
            <w:pPr>
              <w:spacing w:before="60" w:after="60"/>
              <w:rPr>
                <w:rFonts w:ascii="Arial" w:hAnsi="Arial" w:cs="Arial"/>
                <w:sz w:val="20"/>
              </w:rPr>
            </w:pPr>
            <w:r>
              <w:rPr>
                <w:rFonts w:ascii="Arial" w:hAnsi="Arial" w:cs="Arial"/>
                <w:sz w:val="20"/>
              </w:rPr>
              <w:t>People generally have the right to protest in their own time. However, striking during work time is unlikely to be lawful (generally, striking is only lawful where it relates to collective bargaining</w:t>
            </w:r>
            <w:r w:rsidR="006D3623">
              <w:rPr>
                <w:rFonts w:ascii="Arial" w:hAnsi="Arial" w:cs="Arial"/>
                <w:sz w:val="20"/>
              </w:rPr>
              <w:t xml:space="preserve"> and after a very specific process is followed</w:t>
            </w:r>
            <w:r>
              <w:rPr>
                <w:rFonts w:ascii="Arial" w:hAnsi="Arial" w:cs="Arial"/>
                <w:sz w:val="20"/>
              </w:rPr>
              <w:t xml:space="preserve">). You should let staff know your </w:t>
            </w:r>
            <w:r w:rsidR="006D3623">
              <w:rPr>
                <w:rFonts w:ascii="Arial" w:hAnsi="Arial" w:cs="Arial"/>
                <w:sz w:val="20"/>
              </w:rPr>
              <w:t>expectations,</w:t>
            </w:r>
            <w:r>
              <w:rPr>
                <w:rFonts w:ascii="Arial" w:hAnsi="Arial" w:cs="Arial"/>
                <w:sz w:val="20"/>
              </w:rPr>
              <w:t xml:space="preserve"> and if they unlawfully strike during work time, this may result in disciplinary action. </w:t>
            </w:r>
          </w:p>
        </w:tc>
      </w:tr>
    </w:tbl>
    <w:p w14:paraId="7F0FFB72" w14:textId="4216B2AA" w:rsidR="00DA38B4" w:rsidRDefault="006F2FBB" w:rsidP="00AB541E">
      <w:pPr>
        <w:spacing w:before="120" w:after="120" w:line="260" w:lineRule="exact"/>
        <w:rPr>
          <w:rFonts w:ascii="Arial" w:hAnsi="Arial" w:cs="Arial"/>
        </w:rPr>
      </w:pPr>
      <w:r>
        <w:rPr>
          <w:rFonts w:ascii="Arial" w:hAnsi="Arial" w:cs="Arial"/>
        </w:rPr>
        <w:t>Link for Lisa</w:t>
      </w:r>
      <w:r w:rsidR="00AB541E" w:rsidRPr="00AB541E">
        <w:rPr>
          <w:rFonts w:ascii="Arial" w:hAnsi="Arial" w:cs="Arial"/>
        </w:rPr>
        <w:t xml:space="preserve">’s question: </w:t>
      </w:r>
      <w:hyperlink r:id="rId8" w:history="1">
        <w:r w:rsidR="00B21AC3" w:rsidRPr="00FD097E">
          <w:rPr>
            <w:rStyle w:val="Hyperlink"/>
            <w:rFonts w:ascii="Arial" w:hAnsi="Arial" w:cs="Arial"/>
          </w:rPr>
          <w:t>https://www.rnz.co.nz/audio/player?audio_id=2018819898&amp;fbclid=IwAR1DJDIR-m_kS6gJPjZUK40uItCuKAqpZH5x6zjjqw4ckqcrhvymOY1fwtY</w:t>
        </w:r>
      </w:hyperlink>
      <w:r w:rsidR="00B21AC3" w:rsidRPr="00AB541E">
        <w:rPr>
          <w:rFonts w:ascii="Arial" w:hAnsi="Arial" w:cs="Arial"/>
        </w:rPr>
        <w:t xml:space="preserve">  </w:t>
      </w:r>
    </w:p>
    <w:p w14:paraId="232E334F" w14:textId="7EA8F584" w:rsidR="00FD097E" w:rsidRDefault="00FD097E" w:rsidP="00AB541E">
      <w:pPr>
        <w:spacing w:before="120" w:after="120" w:line="260" w:lineRule="exact"/>
        <w:rPr>
          <w:rFonts w:ascii="Arial" w:hAnsi="Arial" w:cs="Arial"/>
        </w:rPr>
      </w:pPr>
      <w:r>
        <w:rPr>
          <w:rFonts w:ascii="Arial" w:hAnsi="Arial" w:cs="Arial"/>
        </w:rPr>
        <w:t xml:space="preserve">Contact for Jess: </w:t>
      </w:r>
      <w:hyperlink r:id="rId9" w:history="1">
        <w:r w:rsidRPr="006C46BA">
          <w:rPr>
            <w:rStyle w:val="Hyperlink"/>
            <w:rFonts w:ascii="Arial" w:hAnsi="Arial" w:cs="Arial"/>
          </w:rPr>
          <w:t>Jessica.taylor@buddlefindlay.com</w:t>
        </w:r>
      </w:hyperlink>
      <w:r>
        <w:rPr>
          <w:rFonts w:ascii="Arial" w:hAnsi="Arial" w:cs="Arial"/>
        </w:rPr>
        <w:t xml:space="preserve"> </w:t>
      </w:r>
    </w:p>
    <w:p w14:paraId="32DFCABB" w14:textId="77777777" w:rsidR="00FB2C94" w:rsidRDefault="00FB2C94" w:rsidP="00AB541E">
      <w:pPr>
        <w:spacing w:before="120" w:after="120" w:line="260" w:lineRule="exact"/>
        <w:rPr>
          <w:rFonts w:ascii="Arial" w:hAnsi="Arial" w:cs="Arial"/>
        </w:rPr>
      </w:pPr>
    </w:p>
    <w:p w14:paraId="3E7330F2" w14:textId="77777777" w:rsidR="00FD097E" w:rsidRPr="00AB541E" w:rsidRDefault="00FD097E" w:rsidP="00AB541E">
      <w:pPr>
        <w:spacing w:before="120" w:after="120" w:line="260" w:lineRule="exact"/>
        <w:rPr>
          <w:rFonts w:ascii="Arial" w:hAnsi="Arial" w:cs="Arial"/>
        </w:rPr>
      </w:pPr>
    </w:p>
    <w:sectPr w:rsidR="00FD097E" w:rsidRPr="00AB541E" w:rsidSect="00A6049B">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4C116" w16cex:dateUtc="2021-11-20T23:59:00Z"/>
  <w16cex:commentExtensible w16cex:durableId="2544B762" w16cex:dateUtc="2021-11-20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9255F" w16cid:durableId="2544C116"/>
  <w16cid:commentId w16cid:paraId="05DD55BC" w16cid:durableId="2544B762"/>
  <w16cid:commentId w16cid:paraId="6429862F" w16cid:durableId="2544B0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0F61" w14:textId="77777777" w:rsidR="00A6049B" w:rsidRDefault="00A6049B" w:rsidP="00A6049B">
      <w:pPr>
        <w:spacing w:after="0" w:line="240" w:lineRule="auto"/>
      </w:pPr>
      <w:r>
        <w:separator/>
      </w:r>
    </w:p>
  </w:endnote>
  <w:endnote w:type="continuationSeparator" w:id="0">
    <w:p w14:paraId="1F19AF4D" w14:textId="77777777" w:rsidR="00A6049B" w:rsidRDefault="00A6049B" w:rsidP="00A6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11EB" w14:textId="77777777" w:rsidR="00A6049B" w:rsidRDefault="00A6049B" w:rsidP="00A6049B">
      <w:pPr>
        <w:spacing w:after="0" w:line="240" w:lineRule="auto"/>
      </w:pPr>
      <w:r>
        <w:separator/>
      </w:r>
    </w:p>
  </w:footnote>
  <w:footnote w:type="continuationSeparator" w:id="0">
    <w:p w14:paraId="4C0CD351" w14:textId="77777777" w:rsidR="00A6049B" w:rsidRDefault="00A6049B" w:rsidP="00A60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23"/>
    <w:rsid w:val="00084D8C"/>
    <w:rsid w:val="001779E4"/>
    <w:rsid w:val="00287147"/>
    <w:rsid w:val="002D3CB2"/>
    <w:rsid w:val="002E661B"/>
    <w:rsid w:val="00361167"/>
    <w:rsid w:val="003B431E"/>
    <w:rsid w:val="003B635D"/>
    <w:rsid w:val="00461887"/>
    <w:rsid w:val="004B5B58"/>
    <w:rsid w:val="00572749"/>
    <w:rsid w:val="005E7A23"/>
    <w:rsid w:val="00640235"/>
    <w:rsid w:val="006D3623"/>
    <w:rsid w:val="006F2FBB"/>
    <w:rsid w:val="007B01FC"/>
    <w:rsid w:val="00812A08"/>
    <w:rsid w:val="008E1699"/>
    <w:rsid w:val="00954EEC"/>
    <w:rsid w:val="00987B46"/>
    <w:rsid w:val="00996F9C"/>
    <w:rsid w:val="009C4AB9"/>
    <w:rsid w:val="00A23797"/>
    <w:rsid w:val="00A6049B"/>
    <w:rsid w:val="00AB541E"/>
    <w:rsid w:val="00AC4EE7"/>
    <w:rsid w:val="00B21AC3"/>
    <w:rsid w:val="00B308CE"/>
    <w:rsid w:val="00B72285"/>
    <w:rsid w:val="00BF2CB5"/>
    <w:rsid w:val="00C123E3"/>
    <w:rsid w:val="00DA38B4"/>
    <w:rsid w:val="00E232FD"/>
    <w:rsid w:val="00E42FAF"/>
    <w:rsid w:val="00ED2478"/>
    <w:rsid w:val="00ED4CF8"/>
    <w:rsid w:val="00F811D8"/>
    <w:rsid w:val="00FB2C94"/>
    <w:rsid w:val="00FD0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23E4"/>
  <w15:chartTrackingRefBased/>
  <w15:docId w15:val="{BF9D61EA-11C5-4696-9857-A6875722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0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023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797"/>
    <w:rPr>
      <w:color w:val="0563C1" w:themeColor="hyperlink"/>
      <w:u w:val="single"/>
    </w:rPr>
  </w:style>
  <w:style w:type="character" w:styleId="FollowedHyperlink">
    <w:name w:val="FollowedHyperlink"/>
    <w:basedOn w:val="DefaultParagraphFont"/>
    <w:uiPriority w:val="99"/>
    <w:semiHidden/>
    <w:unhideWhenUsed/>
    <w:rsid w:val="00B21AC3"/>
    <w:rPr>
      <w:color w:val="954F72" w:themeColor="followedHyperlink"/>
      <w:u w:val="single"/>
    </w:rPr>
  </w:style>
  <w:style w:type="character" w:styleId="CommentReference">
    <w:name w:val="annotation reference"/>
    <w:basedOn w:val="DefaultParagraphFont"/>
    <w:uiPriority w:val="99"/>
    <w:semiHidden/>
    <w:unhideWhenUsed/>
    <w:rsid w:val="00812A08"/>
    <w:rPr>
      <w:sz w:val="16"/>
      <w:szCs w:val="16"/>
    </w:rPr>
  </w:style>
  <w:style w:type="paragraph" w:styleId="CommentText">
    <w:name w:val="annotation text"/>
    <w:basedOn w:val="Normal"/>
    <w:link w:val="CommentTextChar"/>
    <w:uiPriority w:val="99"/>
    <w:semiHidden/>
    <w:unhideWhenUsed/>
    <w:rsid w:val="00812A08"/>
    <w:pPr>
      <w:spacing w:line="240" w:lineRule="auto"/>
    </w:pPr>
    <w:rPr>
      <w:sz w:val="20"/>
      <w:szCs w:val="20"/>
    </w:rPr>
  </w:style>
  <w:style w:type="character" w:customStyle="1" w:styleId="CommentTextChar">
    <w:name w:val="Comment Text Char"/>
    <w:basedOn w:val="DefaultParagraphFont"/>
    <w:link w:val="CommentText"/>
    <w:uiPriority w:val="99"/>
    <w:semiHidden/>
    <w:rsid w:val="00812A08"/>
    <w:rPr>
      <w:sz w:val="20"/>
      <w:szCs w:val="20"/>
    </w:rPr>
  </w:style>
  <w:style w:type="paragraph" w:styleId="CommentSubject">
    <w:name w:val="annotation subject"/>
    <w:basedOn w:val="CommentText"/>
    <w:next w:val="CommentText"/>
    <w:link w:val="CommentSubjectChar"/>
    <w:uiPriority w:val="99"/>
    <w:semiHidden/>
    <w:unhideWhenUsed/>
    <w:rsid w:val="00812A08"/>
    <w:rPr>
      <w:b/>
      <w:bCs/>
    </w:rPr>
  </w:style>
  <w:style w:type="character" w:customStyle="1" w:styleId="CommentSubjectChar">
    <w:name w:val="Comment Subject Char"/>
    <w:basedOn w:val="CommentTextChar"/>
    <w:link w:val="CommentSubject"/>
    <w:uiPriority w:val="99"/>
    <w:semiHidden/>
    <w:rsid w:val="00812A08"/>
    <w:rPr>
      <w:b/>
      <w:bCs/>
      <w:sz w:val="20"/>
      <w:szCs w:val="20"/>
    </w:rPr>
  </w:style>
  <w:style w:type="paragraph" w:styleId="BalloonText">
    <w:name w:val="Balloon Text"/>
    <w:basedOn w:val="Normal"/>
    <w:link w:val="BalloonTextChar"/>
    <w:uiPriority w:val="99"/>
    <w:semiHidden/>
    <w:unhideWhenUsed/>
    <w:rsid w:val="008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08"/>
    <w:rPr>
      <w:rFonts w:ascii="Segoe UI" w:hAnsi="Segoe UI" w:cs="Segoe UI"/>
      <w:sz w:val="18"/>
      <w:szCs w:val="18"/>
    </w:rPr>
  </w:style>
  <w:style w:type="paragraph" w:styleId="Header">
    <w:name w:val="header"/>
    <w:basedOn w:val="Normal"/>
    <w:link w:val="HeaderChar"/>
    <w:uiPriority w:val="99"/>
    <w:unhideWhenUsed/>
    <w:rsid w:val="00A6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9B"/>
  </w:style>
  <w:style w:type="paragraph" w:styleId="Footer">
    <w:name w:val="footer"/>
    <w:basedOn w:val="Normal"/>
    <w:link w:val="FooterChar"/>
    <w:uiPriority w:val="99"/>
    <w:unhideWhenUsed/>
    <w:rsid w:val="00A6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co.nz/audio/player?audio_id=2018819898&amp;fbclid=IwAR1DJDIR-m_kS6gJPjZUK40uItCuKAqpZH5x6zjjqw4ckqcrhvymOY1fwtY"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health.govt.nz/our-work/diseases-and-conditions/covid-19-novel-coronavirus/covid-19-response-planning/covid-19-mandatory-vaccinations/covid-19-exemptions-mandatory-vaccin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Jessica.taylor@buddlefind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 L I V E ! 6 2 0 8 0 1 4 8 . 1 < / d o c u m e n t i d >  
     < s e n d e r i d > J T A Y L O R < / s e n d e r i d >  
     < s e n d e r e m a i l > J E S S I C A . T A Y L O R @ B U D D L E F I N D L A Y . C O M < / s e n d e r e m a i l >  
     < l a s t m o d i f i e d > 2 0 2 1 - 1 1 - 2 1 T 1 3 : 1 6 : 0 0 . 0 0 0 0 0 0 0 + 1 3 : 0 0 < / l a s t m o d i f i e d >  
     < d a t a b a s e > L I V E < / d a t a b a s e >  
 < / p r o p e r t i e s > 
</file>

<file path=customXml/itemProps1.xml><?xml version="1.0" encoding="utf-8"?>
<ds:datastoreItem xmlns:ds="http://schemas.openxmlformats.org/officeDocument/2006/customXml" ds:itemID="{5A756DCB-DF6D-4B62-B045-EB265B8E9A7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4422</Words>
  <Characters>25212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2</cp:revision>
  <cp:lastPrinted>2021-11-21T00:01:00Z</cp:lastPrinted>
  <dcterms:created xsi:type="dcterms:W3CDTF">2021-11-29T19:58:00Z</dcterms:created>
  <dcterms:modified xsi:type="dcterms:W3CDTF">2021-11-29T19:58:00Z</dcterms:modified>
</cp:coreProperties>
</file>