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B9F5" w14:textId="77777777" w:rsidR="00572826" w:rsidRDefault="00572826">
      <w:pPr>
        <w:pStyle w:val="BodyText"/>
        <w:rPr>
          <w:rFonts w:ascii="Times New Roman"/>
          <w:sz w:val="20"/>
        </w:rPr>
      </w:pPr>
    </w:p>
    <w:p w14:paraId="11E0DA9A" w14:textId="77777777" w:rsidR="00572826" w:rsidRDefault="00572826">
      <w:pPr>
        <w:pStyle w:val="BodyText"/>
        <w:rPr>
          <w:rFonts w:ascii="Times New Roman"/>
          <w:sz w:val="20"/>
        </w:rPr>
      </w:pPr>
    </w:p>
    <w:p w14:paraId="7A2EFD50" w14:textId="77777777" w:rsidR="00572826" w:rsidRDefault="00572826">
      <w:pPr>
        <w:pStyle w:val="BodyText"/>
        <w:rPr>
          <w:rFonts w:ascii="Times New Roman"/>
          <w:sz w:val="20"/>
        </w:rPr>
      </w:pPr>
    </w:p>
    <w:p w14:paraId="77B8EF2E" w14:textId="77777777" w:rsidR="00572826" w:rsidRDefault="00572826">
      <w:pPr>
        <w:pStyle w:val="BodyText"/>
        <w:rPr>
          <w:rFonts w:ascii="Times New Roman"/>
          <w:sz w:val="20"/>
        </w:rPr>
      </w:pPr>
    </w:p>
    <w:p w14:paraId="0CBCA123" w14:textId="77777777" w:rsidR="00572826" w:rsidRDefault="00572826">
      <w:pPr>
        <w:pStyle w:val="BodyText"/>
        <w:rPr>
          <w:rFonts w:ascii="Times New Roman"/>
          <w:sz w:val="20"/>
        </w:rPr>
      </w:pPr>
    </w:p>
    <w:p w14:paraId="3B7E8512" w14:textId="77777777" w:rsidR="00572826" w:rsidRDefault="00572826">
      <w:pPr>
        <w:pStyle w:val="BodyText"/>
        <w:rPr>
          <w:rFonts w:ascii="Times New Roman"/>
          <w:sz w:val="20"/>
        </w:rPr>
      </w:pPr>
    </w:p>
    <w:p w14:paraId="7FC3D6B5" w14:textId="77777777" w:rsidR="00572826" w:rsidRDefault="00572826">
      <w:pPr>
        <w:pStyle w:val="BodyText"/>
        <w:rPr>
          <w:rFonts w:ascii="Times New Roman"/>
          <w:sz w:val="20"/>
        </w:rPr>
      </w:pPr>
    </w:p>
    <w:p w14:paraId="1710CF6C" w14:textId="77777777" w:rsidR="00572826" w:rsidRDefault="00572826">
      <w:pPr>
        <w:pStyle w:val="BodyText"/>
        <w:rPr>
          <w:rFonts w:ascii="Times New Roman"/>
          <w:sz w:val="20"/>
        </w:rPr>
      </w:pPr>
    </w:p>
    <w:p w14:paraId="7AF22AD6" w14:textId="77777777" w:rsidR="00572826" w:rsidRDefault="00572826">
      <w:pPr>
        <w:pStyle w:val="BodyText"/>
        <w:rPr>
          <w:rFonts w:ascii="Times New Roman"/>
          <w:sz w:val="20"/>
        </w:rPr>
      </w:pPr>
    </w:p>
    <w:p w14:paraId="37625452" w14:textId="77777777" w:rsidR="00572826" w:rsidRDefault="00572826">
      <w:pPr>
        <w:pStyle w:val="BodyText"/>
        <w:rPr>
          <w:rFonts w:ascii="Times New Roman"/>
          <w:sz w:val="20"/>
        </w:rPr>
      </w:pPr>
    </w:p>
    <w:p w14:paraId="52499BF0" w14:textId="77777777" w:rsidR="00572826" w:rsidRDefault="00572826">
      <w:pPr>
        <w:pStyle w:val="BodyText"/>
        <w:rPr>
          <w:rFonts w:ascii="Times New Roman"/>
          <w:sz w:val="20"/>
        </w:rPr>
      </w:pPr>
    </w:p>
    <w:p w14:paraId="6CF03155" w14:textId="77777777" w:rsidR="00572826" w:rsidRDefault="00572826">
      <w:pPr>
        <w:pStyle w:val="BodyText"/>
        <w:rPr>
          <w:rFonts w:ascii="Times New Roman"/>
          <w:sz w:val="20"/>
        </w:rPr>
      </w:pPr>
    </w:p>
    <w:p w14:paraId="55A18057" w14:textId="77777777" w:rsidR="00572826" w:rsidRDefault="00572826">
      <w:pPr>
        <w:pStyle w:val="BodyText"/>
        <w:rPr>
          <w:rFonts w:ascii="Times New Roman"/>
          <w:sz w:val="20"/>
        </w:rPr>
      </w:pPr>
    </w:p>
    <w:p w14:paraId="2FC56A30" w14:textId="77777777" w:rsidR="00572826" w:rsidRDefault="00572826">
      <w:pPr>
        <w:pStyle w:val="BodyText"/>
        <w:rPr>
          <w:rFonts w:ascii="Times New Roman"/>
          <w:sz w:val="20"/>
        </w:rPr>
      </w:pPr>
    </w:p>
    <w:p w14:paraId="43879272" w14:textId="77777777" w:rsidR="00572826" w:rsidRDefault="00572826">
      <w:pPr>
        <w:pStyle w:val="BodyText"/>
        <w:rPr>
          <w:rFonts w:ascii="Times New Roman"/>
          <w:sz w:val="20"/>
        </w:rPr>
      </w:pPr>
    </w:p>
    <w:p w14:paraId="430A058B" w14:textId="77777777" w:rsidR="00572826" w:rsidRDefault="00572826">
      <w:pPr>
        <w:pStyle w:val="BodyText"/>
        <w:rPr>
          <w:rFonts w:ascii="Times New Roman"/>
          <w:sz w:val="20"/>
        </w:rPr>
      </w:pPr>
    </w:p>
    <w:p w14:paraId="72836F13" w14:textId="77777777" w:rsidR="00572826" w:rsidRDefault="00572826">
      <w:pPr>
        <w:pStyle w:val="BodyText"/>
        <w:rPr>
          <w:rFonts w:ascii="Times New Roman"/>
          <w:sz w:val="20"/>
        </w:rPr>
      </w:pPr>
    </w:p>
    <w:p w14:paraId="374913FB" w14:textId="77777777" w:rsidR="00572826" w:rsidRDefault="00572826">
      <w:pPr>
        <w:pStyle w:val="BodyText"/>
        <w:rPr>
          <w:rFonts w:ascii="Times New Roman"/>
          <w:sz w:val="20"/>
        </w:rPr>
      </w:pPr>
    </w:p>
    <w:p w14:paraId="09904334" w14:textId="77777777" w:rsidR="00572826" w:rsidRDefault="00572826">
      <w:pPr>
        <w:pStyle w:val="BodyText"/>
        <w:rPr>
          <w:rFonts w:ascii="Times New Roman"/>
          <w:sz w:val="20"/>
        </w:rPr>
      </w:pPr>
    </w:p>
    <w:p w14:paraId="7E6ECC26" w14:textId="77777777" w:rsidR="00572826" w:rsidRDefault="00572826">
      <w:pPr>
        <w:pStyle w:val="BodyText"/>
        <w:rPr>
          <w:rFonts w:ascii="Times New Roman"/>
          <w:sz w:val="20"/>
        </w:rPr>
      </w:pPr>
    </w:p>
    <w:p w14:paraId="7B9AB8B9" w14:textId="77777777" w:rsidR="00572826" w:rsidRDefault="00572826">
      <w:pPr>
        <w:pStyle w:val="BodyText"/>
        <w:rPr>
          <w:rFonts w:ascii="Times New Roman"/>
          <w:sz w:val="20"/>
        </w:rPr>
      </w:pPr>
    </w:p>
    <w:p w14:paraId="79AD9933" w14:textId="77777777" w:rsidR="00572826" w:rsidRDefault="00572826">
      <w:pPr>
        <w:pStyle w:val="BodyText"/>
        <w:spacing w:before="2"/>
        <w:rPr>
          <w:rFonts w:ascii="Times New Roman"/>
          <w:sz w:val="14"/>
        </w:rPr>
      </w:pPr>
    </w:p>
    <w:p w14:paraId="13DB2D72" w14:textId="77777777" w:rsidR="00572826" w:rsidRDefault="003B7FF6">
      <w:pPr>
        <w:tabs>
          <w:tab w:val="left" w:pos="2479"/>
          <w:tab w:val="left" w:pos="3816"/>
          <w:tab w:val="left" w:pos="6064"/>
          <w:tab w:val="left" w:pos="7672"/>
          <w:tab w:val="left" w:pos="9630"/>
        </w:tabs>
        <w:ind w:left="1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0F6C3DB" wp14:editId="75C4A550">
            <wp:extent cx="632675" cy="3838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75" cy="3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1"/>
          <w:sz w:val="20"/>
        </w:rPr>
        <w:drawing>
          <wp:inline distT="0" distB="0" distL="0" distR="0" wp14:anchorId="1406D877" wp14:editId="65AAFE02">
            <wp:extent cx="675889" cy="2407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89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 wp14:anchorId="6BDF7614" wp14:editId="76C1D7EC">
            <wp:extent cx="1272673" cy="1446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673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ab/>
      </w:r>
      <w:r>
        <w:rPr>
          <w:rFonts w:ascii="Times New Roman"/>
          <w:noProof/>
          <w:position w:val="13"/>
          <w:sz w:val="20"/>
        </w:rPr>
        <w:drawing>
          <wp:inline distT="0" distB="0" distL="0" distR="0" wp14:anchorId="05855FEA" wp14:editId="68BD4C20">
            <wp:extent cx="850001" cy="2155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001" cy="21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411E69B3" wp14:editId="46C9DE74">
            <wp:extent cx="1081147" cy="277368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147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4967ED98" wp14:editId="3312B7D0">
            <wp:extent cx="691466" cy="27736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66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B21E3" w14:textId="77777777" w:rsidR="00572826" w:rsidRDefault="00572826">
      <w:pPr>
        <w:pStyle w:val="BodyText"/>
        <w:spacing w:before="8"/>
        <w:rPr>
          <w:rFonts w:ascii="Times New Roman"/>
          <w:sz w:val="21"/>
        </w:rPr>
      </w:pPr>
    </w:p>
    <w:p w14:paraId="5AFFF980" w14:textId="77777777" w:rsidR="00572826" w:rsidRDefault="003B7FF6">
      <w:pPr>
        <w:pStyle w:val="Heading1"/>
        <w:spacing w:before="100"/>
      </w:pPr>
      <w:r>
        <w:pict w14:anchorId="70226700">
          <v:group id="docshapegroup1" o:spid="_x0000_s1034" alt="" style="position:absolute;left:0;text-align:left;margin-left:0;margin-top:-293.3pt;width:595.3pt;height:240.55pt;z-index:15729152;mso-position-horizontal-relative:page" coordorigin=",-5866" coordsize="11906,4811">
            <v:shape id="docshape2" o:spid="_x0000_s1035" alt="" style="position:absolute;top:-5866;width:11906;height:4811" coordorigin=",-5866" coordsize="11906,4811" path="m11906,-5866l,-5866r,3953l149,-1867r149,46l448,-1777r151,43l750,-1693r151,40l1054,-1614r152,38l1359,-1539r154,35l1667,-1470r154,33l1976,-1406r156,30l2287,-1347r157,27l2601,-1294r157,25l2915,-1245r159,22l3232,-1202r159,19l3550,-1165r160,17l3870,-1133r161,14l4192,-1106r161,11l4515,-1085r162,9l4839,-1069r163,5l5165,-1059r164,3l5493,-1055r164,l5821,-1056r164,-3l6149,-1064r163,-5l6475,-1076r163,-9l6800,-1095r162,-11l7124,-1119r161,-14l7445,-1149r161,-16l7766,-1184r159,-19l8084,-1224r159,-23l8401,-1270r158,-25l8716,-1321r157,-28l9029,-1378r156,-30l9340,-1440r155,-33l9650,-1507r154,-35l9957,-1579r153,-38l10263,-1656r152,-41l10566,-1739r151,-43l10868,-1826r150,-46l11167,-1918r149,-48l11464,-2016r148,-50l11759,-2118r147,-53l11906,-5866xe" fillcolor="#00bcd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6" type="#_x0000_t202" alt="" style="position:absolute;top:-5866;width:11906;height:4811;mso-wrap-style:square;v-text-anchor:top" filled="f" stroked="f">
              <v:textbox inset="0,0,0,0">
                <w:txbxContent>
                  <w:p w14:paraId="74BF78B3" w14:textId="77777777" w:rsidR="008E25C0" w:rsidRDefault="008E25C0" w:rsidP="00AB6ED0">
                    <w:pPr>
                      <w:spacing w:before="1"/>
                      <w:rPr>
                        <w:rFonts w:ascii="GEOMANIST-BOOK" w:hAnsi="GEOMANIST-BOOK"/>
                        <w:color w:val="FFFFFF"/>
                        <w:sz w:val="44"/>
                      </w:rPr>
                    </w:pPr>
                  </w:p>
                  <w:p w14:paraId="24EC0948" w14:textId="5805E217" w:rsidR="00572826" w:rsidRDefault="003B7FF6">
                    <w:pPr>
                      <w:spacing w:before="1"/>
                      <w:ind w:left="1190"/>
                      <w:rPr>
                        <w:rFonts w:ascii="GEOMANIST-BOOK" w:hAnsi="GEOMANIST-BOOK"/>
                        <w:sz w:val="44"/>
                      </w:rPr>
                    </w:pPr>
                    <w:r>
                      <w:rPr>
                        <w:rFonts w:ascii="GEOMANIST-BOOK" w:hAnsi="GEOMANIST-BOOK"/>
                        <w:color w:val="FFFFFF"/>
                        <w:sz w:val="44"/>
                      </w:rPr>
                      <w:t>E</w:t>
                    </w:r>
                    <w:r>
                      <w:rPr>
                        <w:rFonts w:ascii="GEOMANIST-BOOK" w:hAnsi="GEOMANIST-BOOK"/>
                        <w:color w:val="FFFFFF"/>
                        <w:spacing w:val="-5"/>
                        <w:sz w:val="44"/>
                      </w:rPr>
                      <w:t xml:space="preserve"> </w:t>
                    </w:r>
                    <w:r>
                      <w:rPr>
                        <w:rFonts w:ascii="GEOMANIST-BOOK" w:hAnsi="GEOMANIST-BOOK"/>
                        <w:color w:val="FFFFFF"/>
                        <w:sz w:val="44"/>
                      </w:rPr>
                      <w:t>karangahia</w:t>
                    </w:r>
                    <w:r>
                      <w:rPr>
                        <w:rFonts w:ascii="GEOMANIST-BOOK" w:hAnsi="GEOMANIST-BOOK"/>
                        <w:color w:val="FFFFFF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MANIST-BOOK" w:hAnsi="GEOMANIST-BOOK"/>
                        <w:color w:val="FFFFFF"/>
                        <w:sz w:val="44"/>
                      </w:rPr>
                      <w:t>ana</w:t>
                    </w:r>
                    <w:r>
                      <w:rPr>
                        <w:rFonts w:ascii="GEOMANIST-BOOK" w:hAnsi="GEOMANIST-BOOK"/>
                        <w:color w:val="FFFFFF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MANIST-BOOK" w:hAnsi="GEOMANIST-BOOK"/>
                        <w:color w:val="FFFFFF"/>
                        <w:sz w:val="44"/>
                      </w:rPr>
                      <w:t>tō</w:t>
                    </w:r>
                    <w:r>
                      <w:rPr>
                        <w:rFonts w:ascii="GEOMANIST-BOOK" w:hAnsi="GEOMANIST-BOOK"/>
                        <w:color w:val="FFFFFF"/>
                        <w:spacing w:val="-3"/>
                        <w:sz w:val="44"/>
                      </w:rPr>
                      <w:t xml:space="preserve"> </w:t>
                    </w:r>
                    <w:r>
                      <w:rPr>
                        <w:rFonts w:ascii="GEOMANIST-BOOK" w:hAnsi="GEOMANIST-BOOK"/>
                        <w:color w:val="FFFFFF"/>
                        <w:sz w:val="44"/>
                      </w:rPr>
                      <w:t>aro.</w:t>
                    </w:r>
                    <w:r>
                      <w:rPr>
                        <w:rFonts w:ascii="GEOMANIST-BOOK" w:hAnsi="GEOMANIST-BOOK"/>
                        <w:color w:val="FFFFFF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MANIST-BOOK" w:hAnsi="GEOMANIST-BOOK"/>
                        <w:color w:val="FFFFFF"/>
                        <w:sz w:val="44"/>
                      </w:rPr>
                      <w:t>Hono</w:t>
                    </w:r>
                    <w:r>
                      <w:rPr>
                        <w:rFonts w:ascii="GEOMANIST-BOOK" w:hAnsi="GEOMANIST-BOOK"/>
                        <w:color w:val="FFFFFF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GEOMANIST-BOOK" w:hAnsi="GEOMANIST-BOOK"/>
                        <w:color w:val="FFFFFF"/>
                        <w:spacing w:val="-4"/>
                        <w:sz w:val="44"/>
                      </w:rPr>
                      <w:t>mai!</w:t>
                    </w:r>
                  </w:p>
                  <w:p w14:paraId="6DCCDF33" w14:textId="77777777" w:rsidR="008E25C0" w:rsidRDefault="008E25C0" w:rsidP="008E25C0">
                    <w:pPr>
                      <w:spacing w:before="1"/>
                      <w:ind w:left="1190"/>
                      <w:rPr>
                        <w:rFonts w:ascii="GEOMANIST-BOOK" w:hAnsi="GEOMANIST-BOOK"/>
                        <w:color w:val="FFFFFF"/>
                        <w:sz w:val="44"/>
                      </w:rPr>
                    </w:pPr>
                  </w:p>
                  <w:p w14:paraId="0E2CE554" w14:textId="77777777" w:rsidR="00572826" w:rsidRDefault="003B7FF6">
                    <w:pPr>
                      <w:spacing w:before="200" w:line="194" w:lineRule="auto"/>
                      <w:ind w:left="1233" w:right="1388"/>
                      <w:rPr>
                        <w:rFonts w:ascii="GEOMANIST-MEDIUM" w:hAnsi="GEOMANIST-MEDIUM"/>
                        <w:sz w:val="96"/>
                      </w:rPr>
                    </w:pPr>
                    <w:r>
                      <w:rPr>
                        <w:rFonts w:ascii="GEOMANIST-MEDIUM" w:hAnsi="GEOMANIST-MEDIUM"/>
                        <w:color w:val="FFFFFF"/>
                        <w:sz w:val="96"/>
                      </w:rPr>
                      <w:t>He aha te tino āhua o Enabling</w:t>
                    </w:r>
                    <w:r>
                      <w:rPr>
                        <w:rFonts w:ascii="GEOMANIST-MEDIUM" w:hAnsi="GEOMANIST-MEDIUM"/>
                        <w:color w:val="FFFFFF"/>
                        <w:spacing w:val="-2"/>
                        <w:sz w:val="96"/>
                      </w:rPr>
                      <w:t xml:space="preserve"> </w:t>
                    </w:r>
                    <w:r>
                      <w:rPr>
                        <w:rFonts w:ascii="GEOMANIST-MEDIUM" w:hAnsi="GEOMANIST-MEDIUM"/>
                        <w:color w:val="FFFFFF"/>
                        <w:sz w:val="96"/>
                      </w:rPr>
                      <w:t xml:space="preserve">Good </w:t>
                    </w:r>
                    <w:r>
                      <w:rPr>
                        <w:rFonts w:ascii="GEOMANIST-MEDIUM" w:hAnsi="GEOMANIST-MEDIUM"/>
                        <w:color w:val="FFFFFF"/>
                        <w:spacing w:val="-2"/>
                        <w:sz w:val="96"/>
                      </w:rPr>
                      <w:t>Lives?</w:t>
                    </w:r>
                  </w:p>
                </w:txbxContent>
              </v:textbox>
            </v:shape>
            <w10:wrap anchorx="page"/>
          </v:group>
        </w:pict>
      </w:r>
      <w:r w:rsidR="001D3404">
        <w:rPr>
          <w:color w:val="00BCDF"/>
        </w:rPr>
        <w:t>Te</w:t>
      </w:r>
      <w:r w:rsidR="001D3404">
        <w:rPr>
          <w:color w:val="00BCDF"/>
          <w:spacing w:val="-25"/>
        </w:rPr>
        <w:t xml:space="preserve"> </w:t>
      </w:r>
      <w:r w:rsidR="001D3404">
        <w:rPr>
          <w:color w:val="00BCDF"/>
          <w:spacing w:val="-2"/>
        </w:rPr>
        <w:t>kōwhiringa</w:t>
      </w:r>
    </w:p>
    <w:p w14:paraId="29137CE4" w14:textId="77777777" w:rsidR="00572826" w:rsidRDefault="003B7FF6">
      <w:pPr>
        <w:pStyle w:val="BodyText"/>
        <w:spacing w:before="139" w:line="336" w:lineRule="auto"/>
        <w:ind w:left="1190" w:right="1117"/>
      </w:pPr>
      <w:r>
        <w:rPr>
          <w:color w:val="414042"/>
        </w:rPr>
        <w:t>E mahi tahi ana a New Zealand Disability Support Network (NZDSN) rātou ko Enabling Good Lives National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Leadership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group,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ko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Manatū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Hauora,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ko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Manatū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Whakahiato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Ora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me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Toi</w:t>
      </w:r>
      <w:r>
        <w:rPr>
          <w:color w:val="414042"/>
          <w:spacing w:val="-7"/>
        </w:rPr>
        <w:t xml:space="preserve"> </w:t>
      </w:r>
      <w:r>
        <w:rPr>
          <w:color w:val="414042"/>
        </w:rPr>
        <w:t>Pūkenga anō hoki ki te waihanga i tētahi rārangi kiriata rauemi whakangungu kaimahi e hāngai ana ki ngā mātāpono e waru o Enabling Good Lives.</w:t>
      </w:r>
    </w:p>
    <w:p w14:paraId="6BAB050D" w14:textId="77777777" w:rsidR="00572826" w:rsidRDefault="003B7FF6">
      <w:pPr>
        <w:pStyle w:val="BodyText"/>
        <w:spacing w:before="169" w:line="336" w:lineRule="auto"/>
        <w:ind w:left="1190" w:right="1014"/>
      </w:pPr>
      <w:r>
        <w:rPr>
          <w:color w:val="414042"/>
        </w:rPr>
        <w:t>Ko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whāinga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ia,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kia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whakaatuhia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atu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ēnei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kiriata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whakamahinga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mātāpono.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Ka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tuku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noatia atu i Aotearoa nei hei āwhina i ngā tāngata e whai kaha atu ana. Ka mutu, ka whakamahia ngā kiriata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e ngā tāngata hei rauemi ako, hei rauemi whakaako, hei tohu whakaoho anō hoki,</w:t>
      </w:r>
      <w:r>
        <w:rPr>
          <w:color w:val="414042"/>
        </w:rPr>
        <w:t xml:space="preserve"> ake tonu atu.</w:t>
      </w:r>
    </w:p>
    <w:p w14:paraId="1AEDB5D7" w14:textId="77777777" w:rsidR="00572826" w:rsidRDefault="00572826">
      <w:pPr>
        <w:pStyle w:val="BodyText"/>
        <w:spacing w:before="3"/>
        <w:rPr>
          <w:sz w:val="20"/>
        </w:rPr>
      </w:pPr>
    </w:p>
    <w:p w14:paraId="2C65C529" w14:textId="77777777" w:rsidR="00572826" w:rsidRDefault="003B7FF6">
      <w:pPr>
        <w:pStyle w:val="Heading1"/>
      </w:pPr>
      <w:r>
        <w:rPr>
          <w:color w:val="00BCDF"/>
        </w:rPr>
        <w:t>Kei</w:t>
      </w:r>
      <w:r>
        <w:rPr>
          <w:color w:val="00BCDF"/>
          <w:spacing w:val="-1"/>
        </w:rPr>
        <w:t xml:space="preserve"> </w:t>
      </w:r>
      <w:r>
        <w:rPr>
          <w:color w:val="00BCDF"/>
        </w:rPr>
        <w:t>te</w:t>
      </w:r>
      <w:r>
        <w:rPr>
          <w:color w:val="00BCDF"/>
          <w:spacing w:val="-1"/>
        </w:rPr>
        <w:t xml:space="preserve"> </w:t>
      </w:r>
      <w:r>
        <w:rPr>
          <w:color w:val="00BCDF"/>
        </w:rPr>
        <w:t>hiahia rānei</w:t>
      </w:r>
      <w:r>
        <w:rPr>
          <w:color w:val="00BCDF"/>
          <w:spacing w:val="-1"/>
        </w:rPr>
        <w:t xml:space="preserve"> </w:t>
      </w:r>
      <w:r>
        <w:rPr>
          <w:color w:val="00BCDF"/>
        </w:rPr>
        <w:t>koe ki</w:t>
      </w:r>
      <w:r>
        <w:rPr>
          <w:color w:val="00BCDF"/>
          <w:spacing w:val="-1"/>
        </w:rPr>
        <w:t xml:space="preserve"> </w:t>
      </w:r>
      <w:r>
        <w:rPr>
          <w:color w:val="00BCDF"/>
        </w:rPr>
        <w:t>te whai</w:t>
      </w:r>
      <w:r>
        <w:rPr>
          <w:color w:val="00BCDF"/>
          <w:spacing w:val="-1"/>
        </w:rPr>
        <w:t xml:space="preserve"> </w:t>
      </w:r>
      <w:r>
        <w:rPr>
          <w:color w:val="00BCDF"/>
        </w:rPr>
        <w:t xml:space="preserve">wāhi </w:t>
      </w:r>
      <w:r>
        <w:rPr>
          <w:color w:val="00BCDF"/>
          <w:spacing w:val="-4"/>
        </w:rPr>
        <w:t>mai?</w:t>
      </w:r>
    </w:p>
    <w:p w14:paraId="57497761" w14:textId="77777777" w:rsidR="00572826" w:rsidRDefault="003B7FF6">
      <w:pPr>
        <w:pStyle w:val="BodyText"/>
        <w:spacing w:before="139" w:line="336" w:lineRule="auto"/>
        <w:ind w:left="1190" w:right="1117"/>
      </w:pPr>
      <w:r>
        <w:rPr>
          <w:color w:val="414042"/>
        </w:rPr>
        <w:t>Kei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mātou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tāngata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whaikaha,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whānau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whaikaha,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aiga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whānau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katoa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 xml:space="preserve">hiahia ana ki te kōrero mai mō te āwhinitia o rātou e ngā mātāpono o Enabling Good Lives kia ora ai ō </w:t>
      </w:r>
      <w:r>
        <w:rPr>
          <w:color w:val="414042"/>
        </w:rPr>
        <w:t>rātou ake oranga motuhaketanga.</w:t>
      </w:r>
    </w:p>
    <w:p w14:paraId="3875BB00" w14:textId="77777777" w:rsidR="00572826" w:rsidRDefault="003B7FF6">
      <w:pPr>
        <w:pStyle w:val="BodyText"/>
        <w:spacing w:before="169" w:line="336" w:lineRule="auto"/>
        <w:ind w:left="1190" w:right="1173"/>
      </w:pPr>
      <w:r>
        <w:rPr>
          <w:color w:val="414042"/>
        </w:rPr>
        <w:t>Kei te whai mātou i ngā tāngata nō ngā hau e whā o Aotearoa nei, kaua nō ngā ratonga hauora anake.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hunga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kōrerohia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nei,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tāngata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ngana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ana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kōrero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mai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mō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take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katoa e ora pai nei rātou.</w:t>
      </w:r>
    </w:p>
    <w:p w14:paraId="1793C505" w14:textId="77777777" w:rsidR="00572826" w:rsidRDefault="003B7FF6">
      <w:pPr>
        <w:pStyle w:val="BodyText"/>
        <w:spacing w:before="168" w:line="336" w:lineRule="auto"/>
        <w:ind w:left="1190" w:right="1117"/>
      </w:pPr>
      <w:r>
        <w:rPr>
          <w:color w:val="414042"/>
        </w:rPr>
        <w:t>Kei te tino h</w:t>
      </w:r>
      <w:r>
        <w:rPr>
          <w:color w:val="414042"/>
        </w:rPr>
        <w:t>iahia hoki mātou kia whai hono mai ngā ratonga hauora me ngā kōrero mō tā rātou i mahi ai hei mahi tahi ki ngā tāngata whaikaha, whānau whaikaha, aiga me ngā whānau katoa, ka mutu,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aha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rātou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rautaki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whakamahia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kia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whakapūmautia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mātāpono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Good Lives ki ngā mahi o ia rā.</w:t>
      </w:r>
    </w:p>
    <w:p w14:paraId="39C6AC3C" w14:textId="37E9F861" w:rsidR="008E25C0" w:rsidRDefault="00AB6ED0" w:rsidP="00AB6ED0">
      <w:pPr>
        <w:pStyle w:val="BodyText"/>
        <w:spacing w:before="169" w:line="336" w:lineRule="auto"/>
        <w:ind w:left="1190" w:right="2792"/>
        <w:rPr>
          <w:color w:val="41404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2522FE3" wp14:editId="47B4B793">
            <wp:simplePos x="0" y="0"/>
            <wp:positionH relativeFrom="page">
              <wp:posOffset>6297295</wp:posOffset>
            </wp:positionH>
            <wp:positionV relativeFrom="paragraph">
              <wp:posOffset>113030</wp:posOffset>
            </wp:positionV>
            <wp:extent cx="814908" cy="94664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908" cy="94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FF6">
        <w:rPr>
          <w:color w:val="414042"/>
        </w:rPr>
        <w:t>Ko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te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matenui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ia,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kia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rangona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ngā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kōrero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a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te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hunga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kua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whai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rautaki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kia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puta</w:t>
      </w:r>
      <w:r w:rsidR="003B7FF6">
        <w:rPr>
          <w:color w:val="414042"/>
          <w:spacing w:val="-3"/>
        </w:rPr>
        <w:t xml:space="preserve"> </w:t>
      </w:r>
      <w:r w:rsidR="003B7FF6">
        <w:rPr>
          <w:color w:val="414042"/>
        </w:rPr>
        <w:t>rātou i te taumaha hārukiruki</w:t>
      </w:r>
      <w:r>
        <w:rPr>
          <w:color w:val="414042"/>
        </w:rPr>
        <w:t>.</w:t>
      </w:r>
    </w:p>
    <w:p w14:paraId="0D2E2EF1" w14:textId="77777777" w:rsidR="008E25C0" w:rsidRDefault="008E25C0">
      <w:pPr>
        <w:pStyle w:val="BodyText"/>
        <w:spacing w:before="169" w:line="336" w:lineRule="auto"/>
        <w:ind w:left="1190" w:right="2792"/>
      </w:pPr>
    </w:p>
    <w:p w14:paraId="0785E043" w14:textId="77777777" w:rsidR="00572826" w:rsidRDefault="003B7FF6">
      <w:pPr>
        <w:pStyle w:val="BodyText"/>
        <w:spacing w:before="5"/>
        <w:rPr>
          <w:sz w:val="9"/>
        </w:rPr>
      </w:pPr>
      <w:r>
        <w:pict w14:anchorId="1DD4AB76">
          <v:shape id="docshape4" o:spid="_x0000_s1033" alt="" style="position:absolute;margin-left:59.55pt;margin-top:7.05pt;width:419.55pt;height:.1pt;z-index:-15728640;mso-wrap-edited:f;mso-width-percent:0;mso-height-percent:0;mso-wrap-distance-left:0;mso-wrap-distance-right:0;mso-position-horizontal-relative:page;mso-width-percent:0;mso-height-percent:0" coordsize="8391,1270" path="m,l8390,e" filled="f" strokecolor="#00bcdf" strokeweight="1pt">
            <v:path arrowok="t" o:connecttype="custom" o:connectlocs="0,0;5327650,0" o:connectangles="0,0"/>
            <w10:wrap type="topAndBottom" anchorx="page"/>
          </v:shape>
        </w:pict>
      </w:r>
    </w:p>
    <w:p w14:paraId="35F92576" w14:textId="77777777" w:rsidR="00572826" w:rsidRDefault="003B7FF6">
      <w:pPr>
        <w:pStyle w:val="BodyText"/>
        <w:spacing w:before="179"/>
        <w:ind w:left="1190"/>
        <w:rPr>
          <w:rFonts w:ascii="GEOMANIST-MEDIUM"/>
        </w:rPr>
      </w:pPr>
      <w:hyperlink r:id="rId11">
        <w:r>
          <w:rPr>
            <w:rFonts w:ascii="GEOMANIST-MEDIUM"/>
            <w:color w:val="00BCDF"/>
            <w:spacing w:val="-2"/>
          </w:rPr>
          <w:t>imaginebetter.co.nz</w:t>
        </w:r>
      </w:hyperlink>
    </w:p>
    <w:p w14:paraId="321EDF68" w14:textId="77777777" w:rsidR="00572826" w:rsidRDefault="00572826">
      <w:pPr>
        <w:rPr>
          <w:rFonts w:ascii="GEOMANIST-MEDIUM"/>
        </w:rPr>
        <w:sectPr w:rsidR="00572826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14:paraId="656D73D1" w14:textId="77777777" w:rsidR="00572826" w:rsidRDefault="003B7FF6">
      <w:pPr>
        <w:pStyle w:val="Heading1"/>
        <w:spacing w:before="83"/>
      </w:pPr>
      <w:r>
        <w:lastRenderedPageBreak/>
        <w:pict w14:anchorId="7E7AF583">
          <v:group id="docshapegroup5" o:spid="_x0000_s1027" alt="" style="position:absolute;left:0;text-align:left;margin-left:0;margin-top:447.15pt;width:595.3pt;height:394.75pt;z-index:-15793152;mso-position-horizontal-relative:page;mso-position-vertical-relative:page" coordorigin=",8943" coordsize="11906,7895">
            <v:rect id="docshape6" o:spid="_x0000_s1028" alt="" style="position:absolute;top:8943;width:11906;height:7895" fillcolor="#00bcdf" stroked="f"/>
            <v:shape id="docshape7" o:spid="_x0000_s1029" alt="" style="position:absolute;left:804;top:12476;width:10297;height:1639" coordorigin="804,12476" coordsize="10297,1639" path="m10282,12476r-8658,l1549,12479r-73,10l1406,12505r-68,22l1272,12555r-62,33l1151,12626r-55,43l1044,12716r-47,51l954,12823r-38,59l883,12944r-27,65l834,13077r-16,71l808,13221r-4,74l808,13370r10,73l834,13513r22,68l883,13646r33,63l954,13768r43,55l1044,13875r52,47l1151,13965r59,38l1272,14036r66,27l1406,14085r70,16l1549,14111r75,3l10282,14114r74,-3l10429,14101r71,-16l10568,14063r65,-27l10695,14003r59,-38l10810,13922r51,-47l10908,13823r43,-55l10989,13709r33,-63l11050,13581r22,-68l11088,13443r10,-73l11101,13295r-3,-74l11088,13148r-16,-71l11050,13009r-28,-65l10989,12882r-38,-59l10908,12767r-47,-51l10810,12669r-56,-43l10695,12588r-62,-33l10568,12527r-68,-22l10429,12489r-73,-10l10282,12476xe" stroked="f">
              <v:path arrowok="t"/>
            </v:shape>
            <v:shape id="docshape8" o:spid="_x0000_s1030" alt="" style="position:absolute;left:804;top:12476;width:10297;height:1639" coordorigin="804,12476" coordsize="10297,1639" path="m1624,12476r-75,3l1476,12489r-70,16l1338,12527r-66,28l1210,12588r-59,38l1096,12669r-52,47l997,12767r-43,56l916,12882r-33,62l856,13009r-22,68l818,13148r-10,73l804,13295r4,75l818,13443r16,70l856,13581r27,65l916,13709r38,59l997,13823r47,52l1096,13922r55,43l1210,14003r62,33l1338,14063r68,22l1476,14101r73,10l1624,14114r8658,l10356,14111r73,-10l10500,14085r68,-22l10633,14036r62,-33l10754,13965r56,-43l10861,13875r47,-52l10951,13768r38,-59l11022,13646r28,-65l11072,13513r16,-70l11098,13370r3,-75l11098,13221r-10,-73l11072,13077r-22,-68l11022,12944r-33,-62l10951,12823r-43,-56l10861,12716r-51,-47l10754,12626r-59,-38l10633,12555r-65,-28l10500,12505r-71,-16l10356,12479r-74,-3l1624,12476xe" filled="f" strokecolor="white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31" type="#_x0000_t75" alt="" href="http://www.imaginebetter.co.nz/" style="position:absolute;left:9817;top:14758;width:1284;height:1491" o:button="t">
              <v:imagedata r:id="rId12" o:title=""/>
            </v:shape>
            <v:line id="_x0000_s1032" alt="" style="position:absolute" from="1191,15647" to="9581,15647" strokecolor="white" strokeweight="1pt"/>
            <w10:wrap anchorx="page" anchory="page"/>
          </v:group>
        </w:pict>
      </w:r>
      <w:r w:rsidR="001D3404">
        <w:rPr>
          <w:color w:val="00BCDF"/>
        </w:rPr>
        <w:t xml:space="preserve">Mōhioio </w:t>
      </w:r>
      <w:r w:rsidR="001D3404">
        <w:rPr>
          <w:color w:val="00BCDF"/>
          <w:spacing w:val="-2"/>
        </w:rPr>
        <w:t>Takenga</w:t>
      </w:r>
    </w:p>
    <w:p w14:paraId="33010D5E" w14:textId="77777777" w:rsidR="00572826" w:rsidRDefault="003B7FF6">
      <w:pPr>
        <w:pStyle w:val="BodyText"/>
        <w:spacing w:before="140" w:line="336" w:lineRule="auto"/>
        <w:ind w:left="1190" w:right="1117"/>
      </w:pPr>
      <w:r>
        <w:rPr>
          <w:color w:val="414042"/>
        </w:rPr>
        <w:t xml:space="preserve">Nō te tau 2011, i pōhiritia ai e te </w:t>
      </w:r>
      <w:r>
        <w:rPr>
          <w:color w:val="414042"/>
        </w:rPr>
        <w:t>Minita Take Tāngata Whaikaha, e Tariana Turia, ngā rangatira rongonui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hei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rōpū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whakahaere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motuhake.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tā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rātou,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whakahou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whakaaro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mō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whai wāhitanga mai o ngā hapori katoa me ngā ratonga mō ngā tāngata whaikaha.</w:t>
      </w:r>
    </w:p>
    <w:p w14:paraId="4A6A8CF7" w14:textId="77777777" w:rsidR="00572826" w:rsidRDefault="003B7FF6">
      <w:pPr>
        <w:pStyle w:val="BodyText"/>
        <w:spacing w:before="168" w:line="336" w:lineRule="auto"/>
        <w:ind w:left="1190" w:right="1117"/>
      </w:pPr>
      <w:r>
        <w:rPr>
          <w:color w:val="414042"/>
        </w:rPr>
        <w:t>Nā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pukapuka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rangatira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puta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r</w:t>
      </w:r>
      <w:r>
        <w:rPr>
          <w:color w:val="414042"/>
        </w:rPr>
        <w:t>ā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taua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kaupapa,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nā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Enabling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Good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Lives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(2011</w:t>
      </w:r>
      <w:r>
        <w:rPr>
          <w:color w:val="414042"/>
          <w:position w:val="7"/>
          <w:sz w:val="13"/>
        </w:rPr>
        <w:t>1</w:t>
      </w:r>
      <w:r>
        <w:rPr>
          <w:color w:val="414042"/>
        </w:rPr>
        <w:t>),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mana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ai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te whakahoutanga i te takau tau ki muri nei.</w:t>
      </w:r>
    </w:p>
    <w:p w14:paraId="74AEB3F2" w14:textId="77777777" w:rsidR="00572826" w:rsidRDefault="003B7FF6">
      <w:pPr>
        <w:pStyle w:val="BodyText"/>
        <w:spacing w:before="170" w:line="336" w:lineRule="auto"/>
        <w:ind w:left="1190" w:right="1284"/>
      </w:pPr>
      <w:r>
        <w:rPr>
          <w:color w:val="414042"/>
        </w:rPr>
        <w:t>Kua whakamātauria te whakatakoto o Enabling Good Lives i Ōtautahi, i Waikato anō hoki. Kua whakapūmautia ngā akoranga o ēnā whakamātautanga, o ētehi at</w:t>
      </w:r>
      <w:r>
        <w:rPr>
          <w:color w:val="414042"/>
        </w:rPr>
        <w:t>u whakamahinga iti ake anō</w:t>
      </w:r>
      <w:r>
        <w:rPr>
          <w:color w:val="414042"/>
          <w:spacing w:val="40"/>
        </w:rPr>
        <w:t xml:space="preserve"> </w:t>
      </w:r>
      <w:r>
        <w:rPr>
          <w:color w:val="414042"/>
        </w:rPr>
        <w:t>hoki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ki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whakaaturanga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‘systems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transformation’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Mana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Whaikaha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Pae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Hauora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Ruahine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 Tararua. I whai take ai ēnei mahi katoa, nā te ngā mātāpono o Enabling Good Lives</w:t>
      </w:r>
      <w:r>
        <w:rPr>
          <w:color w:val="414042"/>
          <w:position w:val="7"/>
          <w:sz w:val="13"/>
        </w:rPr>
        <w:t>2</w:t>
      </w:r>
      <w:r>
        <w:rPr>
          <w:color w:val="414042"/>
        </w:rPr>
        <w:t>.</w:t>
      </w:r>
    </w:p>
    <w:p w14:paraId="6D3A5168" w14:textId="77777777" w:rsidR="00572826" w:rsidRDefault="003B7FF6">
      <w:pPr>
        <w:pStyle w:val="BodyText"/>
        <w:spacing w:before="168" w:line="336" w:lineRule="auto"/>
        <w:ind w:left="1190" w:right="1117"/>
      </w:pPr>
      <w:r>
        <w:rPr>
          <w:color w:val="414042"/>
        </w:rPr>
        <w:t xml:space="preserve">Hāunga ngā whakaaturanga ōkawa e </w:t>
      </w:r>
      <w:r>
        <w:rPr>
          <w:color w:val="414042"/>
        </w:rPr>
        <w:t>kōrerohia nei, e kōkiri tonutia ana te whakahou i te ara whai oranga e te tini whāioio o ngā tāngata whaikaha rātou ko ngā whānau whaikaha, ko ngā aiga, ko ngā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whānau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whānui,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ko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tautoko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me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ngā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ratonga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hauora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anō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hoki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huri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noa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Aotearoa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nei.</w:t>
      </w:r>
    </w:p>
    <w:p w14:paraId="715204C7" w14:textId="77777777" w:rsidR="00572826" w:rsidRDefault="003B7FF6">
      <w:pPr>
        <w:pStyle w:val="BodyText"/>
        <w:spacing w:before="3"/>
      </w:pPr>
      <w:r>
        <w:pict w14:anchorId="2D5A39CE">
          <v:shape id="docshape10" o:spid="_x0000_s1026" alt="" style="position:absolute;margin-left:59.55pt;margin-top:14.95pt;width:484.75pt;height:.1pt;z-index:-15727104;mso-wrap-edited:f;mso-width-percent:0;mso-height-percent:0;mso-wrap-distance-left:0;mso-wrap-distance-right:0;mso-position-horizontal-relative:page;mso-width-percent:0;mso-height-percent:0" coordsize="9695,1270" path="m,l9694,e" filled="f" strokecolor="#00bcdf" strokeweight="1pt">
            <v:path arrowok="t" o:connecttype="custom" o:connectlocs="0,0;6155690,0" o:connectangles="0,0"/>
            <w10:wrap type="topAndBottom" anchorx="page"/>
          </v:shape>
        </w:pict>
      </w:r>
    </w:p>
    <w:p w14:paraId="728E4C30" w14:textId="77777777" w:rsidR="00572826" w:rsidRDefault="00572826">
      <w:pPr>
        <w:pStyle w:val="BodyText"/>
        <w:spacing w:before="2"/>
        <w:rPr>
          <w:sz w:val="13"/>
        </w:rPr>
      </w:pPr>
    </w:p>
    <w:p w14:paraId="580DBE0E" w14:textId="77777777" w:rsidR="00572826" w:rsidRDefault="003B7FF6">
      <w:pPr>
        <w:ind w:left="1190"/>
        <w:rPr>
          <w:sz w:val="15"/>
        </w:rPr>
      </w:pPr>
      <w:r>
        <w:rPr>
          <w:color w:val="414042"/>
          <w:position w:val="5"/>
          <w:sz w:val="8"/>
        </w:rPr>
        <w:t>1</w:t>
      </w:r>
      <w:r>
        <w:rPr>
          <w:color w:val="414042"/>
          <w:sz w:val="15"/>
        </w:rPr>
        <w:t>Whāia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te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rīpoata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taketake</w:t>
      </w:r>
      <w:r>
        <w:rPr>
          <w:color w:val="414042"/>
          <w:spacing w:val="-4"/>
          <w:sz w:val="15"/>
        </w:rPr>
        <w:t xml:space="preserve"> </w:t>
      </w:r>
      <w:r>
        <w:rPr>
          <w:color w:val="414042"/>
          <w:sz w:val="15"/>
        </w:rPr>
        <w:t>i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konei:</w:t>
      </w:r>
      <w:r>
        <w:rPr>
          <w:color w:val="414042"/>
          <w:spacing w:val="-3"/>
          <w:sz w:val="15"/>
        </w:rPr>
        <w:t xml:space="preserve"> </w:t>
      </w:r>
      <w:hyperlink r:id="rId13">
        <w:r>
          <w:rPr>
            <w:color w:val="414042"/>
            <w:sz w:val="15"/>
            <w:u w:val="single" w:color="414042"/>
          </w:rPr>
          <w:t>https://www.odi.govt.nz/nz-disability-strategy/other-initiatives/enabling-good-lives/egl-background-</w:t>
        </w:r>
        <w:r>
          <w:rPr>
            <w:color w:val="414042"/>
            <w:spacing w:val="-2"/>
            <w:sz w:val="15"/>
            <w:u w:val="single" w:color="414042"/>
          </w:rPr>
          <w:t>inf</w:t>
        </w:r>
        <w:r>
          <w:rPr>
            <w:color w:val="414042"/>
            <w:spacing w:val="-2"/>
            <w:sz w:val="15"/>
            <w:u w:val="single" w:color="414042"/>
          </w:rPr>
          <w:t>ormation/</w:t>
        </w:r>
      </w:hyperlink>
    </w:p>
    <w:p w14:paraId="2240F93A" w14:textId="77777777" w:rsidR="00572826" w:rsidRDefault="003B7FF6">
      <w:pPr>
        <w:spacing w:before="51"/>
        <w:ind w:left="1190"/>
        <w:rPr>
          <w:sz w:val="15"/>
        </w:rPr>
      </w:pPr>
      <w:r>
        <w:rPr>
          <w:color w:val="414042"/>
          <w:position w:val="5"/>
          <w:sz w:val="8"/>
        </w:rPr>
        <w:t>2</w:t>
      </w:r>
      <w:r>
        <w:rPr>
          <w:color w:val="414042"/>
          <w:sz w:val="15"/>
        </w:rPr>
        <w:t>Whāia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he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kōrero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anō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mō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ngā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mātāpono</w:t>
      </w:r>
      <w:r>
        <w:rPr>
          <w:color w:val="414042"/>
          <w:spacing w:val="-3"/>
          <w:sz w:val="15"/>
        </w:rPr>
        <w:t xml:space="preserve"> </w:t>
      </w:r>
      <w:r>
        <w:rPr>
          <w:color w:val="414042"/>
          <w:sz w:val="15"/>
        </w:rPr>
        <w:t>i</w:t>
      </w:r>
      <w:r>
        <w:rPr>
          <w:color w:val="414042"/>
          <w:spacing w:val="-2"/>
          <w:sz w:val="15"/>
        </w:rPr>
        <w:t xml:space="preserve"> </w:t>
      </w:r>
      <w:r>
        <w:rPr>
          <w:color w:val="414042"/>
          <w:sz w:val="15"/>
        </w:rPr>
        <w:t>konei:</w:t>
      </w:r>
      <w:r>
        <w:rPr>
          <w:color w:val="414042"/>
          <w:spacing w:val="-3"/>
          <w:sz w:val="15"/>
        </w:rPr>
        <w:t xml:space="preserve"> </w:t>
      </w:r>
      <w:hyperlink r:id="rId14">
        <w:r>
          <w:rPr>
            <w:color w:val="414042"/>
            <w:sz w:val="15"/>
            <w:u w:val="single" w:color="414042"/>
          </w:rPr>
          <w:t>https://www.enablinggoodlives.co.nz/about-egl/egl-</w:t>
        </w:r>
        <w:r>
          <w:rPr>
            <w:color w:val="414042"/>
            <w:spacing w:val="-2"/>
            <w:sz w:val="15"/>
            <w:u w:val="single" w:color="414042"/>
          </w:rPr>
          <w:t>approach/principles/</w:t>
        </w:r>
      </w:hyperlink>
    </w:p>
    <w:p w14:paraId="31A5ED41" w14:textId="77777777" w:rsidR="00572826" w:rsidRDefault="00572826">
      <w:pPr>
        <w:pStyle w:val="BodyText"/>
        <w:rPr>
          <w:sz w:val="20"/>
        </w:rPr>
      </w:pPr>
    </w:p>
    <w:p w14:paraId="458B9F85" w14:textId="77777777" w:rsidR="00572826" w:rsidRDefault="00572826">
      <w:pPr>
        <w:pStyle w:val="BodyText"/>
        <w:rPr>
          <w:sz w:val="20"/>
        </w:rPr>
      </w:pPr>
    </w:p>
    <w:p w14:paraId="2A387513" w14:textId="3CFD7777" w:rsidR="008E25C0" w:rsidRDefault="008E25C0">
      <w:pPr>
        <w:pStyle w:val="BodyText"/>
        <w:rPr>
          <w:sz w:val="20"/>
        </w:rPr>
      </w:pPr>
    </w:p>
    <w:p w14:paraId="62DCEFB0" w14:textId="77777777" w:rsidR="00CA4155" w:rsidRDefault="00CA4155">
      <w:pPr>
        <w:pStyle w:val="BodyText"/>
        <w:rPr>
          <w:sz w:val="20"/>
        </w:rPr>
      </w:pPr>
    </w:p>
    <w:p w14:paraId="222A40AA" w14:textId="77777777" w:rsidR="00572826" w:rsidRDefault="00572826">
      <w:pPr>
        <w:pStyle w:val="BodyText"/>
        <w:rPr>
          <w:sz w:val="20"/>
        </w:rPr>
      </w:pPr>
    </w:p>
    <w:p w14:paraId="49FF800A" w14:textId="77777777" w:rsidR="00572826" w:rsidRDefault="00572826">
      <w:pPr>
        <w:pStyle w:val="BodyText"/>
        <w:rPr>
          <w:sz w:val="20"/>
        </w:rPr>
      </w:pPr>
    </w:p>
    <w:p w14:paraId="69DFE801" w14:textId="77777777" w:rsidR="00572826" w:rsidRDefault="00572826">
      <w:pPr>
        <w:pStyle w:val="BodyText"/>
        <w:rPr>
          <w:sz w:val="20"/>
        </w:rPr>
      </w:pPr>
    </w:p>
    <w:p w14:paraId="4DD46F8A" w14:textId="77777777" w:rsidR="00572826" w:rsidRDefault="00572826">
      <w:pPr>
        <w:pStyle w:val="BodyText"/>
        <w:spacing w:before="6"/>
      </w:pPr>
    </w:p>
    <w:p w14:paraId="69C7E0AA" w14:textId="77777777" w:rsidR="00572826" w:rsidRDefault="003B7FF6">
      <w:pPr>
        <w:pStyle w:val="Heading1"/>
        <w:spacing w:before="114" w:line="232" w:lineRule="auto"/>
        <w:ind w:left="1380" w:right="1378"/>
        <w:jc w:val="center"/>
      </w:pPr>
      <w:r>
        <w:rPr>
          <w:color w:val="FFFFFF"/>
        </w:rPr>
        <w:t>Ānō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piki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kōtuku,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he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kōwhiringa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tēnei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whai wāhi mai ai te hunga ki te whakaumutia o ngā rātonga mō ngā tāngata whaikaha huri noa i Aotearoa nei.</w:t>
      </w:r>
    </w:p>
    <w:p w14:paraId="3402CA4D" w14:textId="77777777" w:rsidR="00572826" w:rsidRDefault="00572826">
      <w:pPr>
        <w:pStyle w:val="BodyText"/>
        <w:rPr>
          <w:rFonts w:ascii="GEOMANIST-BOOK"/>
          <w:sz w:val="20"/>
        </w:rPr>
      </w:pPr>
    </w:p>
    <w:p w14:paraId="6A17BF11" w14:textId="77777777" w:rsidR="00572826" w:rsidRDefault="00572826">
      <w:pPr>
        <w:pStyle w:val="BodyText"/>
        <w:rPr>
          <w:rFonts w:ascii="GEOMANIST-BOOK"/>
          <w:sz w:val="20"/>
        </w:rPr>
      </w:pPr>
    </w:p>
    <w:p w14:paraId="2C09D9E0" w14:textId="77777777" w:rsidR="00572826" w:rsidRDefault="00572826">
      <w:pPr>
        <w:pStyle w:val="BodyText"/>
        <w:spacing w:before="12"/>
        <w:rPr>
          <w:rFonts w:ascii="GEOMANIST-BOOK"/>
          <w:sz w:val="24"/>
        </w:rPr>
      </w:pPr>
    </w:p>
    <w:p w14:paraId="10F83308" w14:textId="77777777" w:rsidR="00572826" w:rsidRDefault="003B7FF6">
      <w:pPr>
        <w:pStyle w:val="Heading2"/>
        <w:ind w:right="1378"/>
      </w:pPr>
      <w:r>
        <w:rPr>
          <w:color w:val="00BCDF"/>
        </w:rPr>
        <w:t>Mō</w:t>
      </w:r>
      <w:r>
        <w:rPr>
          <w:color w:val="00BCDF"/>
          <w:spacing w:val="-2"/>
        </w:rPr>
        <w:t xml:space="preserve"> </w:t>
      </w:r>
      <w:r>
        <w:rPr>
          <w:color w:val="00BCDF"/>
        </w:rPr>
        <w:t>ētehi</w:t>
      </w:r>
      <w:r>
        <w:rPr>
          <w:color w:val="00BCDF"/>
          <w:spacing w:val="-1"/>
        </w:rPr>
        <w:t xml:space="preserve"> </w:t>
      </w:r>
      <w:r>
        <w:rPr>
          <w:color w:val="00BCDF"/>
        </w:rPr>
        <w:t>anō</w:t>
      </w:r>
      <w:r>
        <w:rPr>
          <w:color w:val="00BCDF"/>
          <w:spacing w:val="-2"/>
        </w:rPr>
        <w:t xml:space="preserve"> </w:t>
      </w:r>
      <w:r>
        <w:rPr>
          <w:color w:val="00BCDF"/>
        </w:rPr>
        <w:t>kōrero,</w:t>
      </w:r>
      <w:r>
        <w:rPr>
          <w:color w:val="00BCDF"/>
          <w:spacing w:val="-1"/>
        </w:rPr>
        <w:t xml:space="preserve"> </w:t>
      </w:r>
      <w:r>
        <w:rPr>
          <w:color w:val="00BCDF"/>
        </w:rPr>
        <w:t>hono</w:t>
      </w:r>
      <w:r>
        <w:rPr>
          <w:color w:val="00BCDF"/>
          <w:spacing w:val="-2"/>
        </w:rPr>
        <w:t xml:space="preserve"> </w:t>
      </w:r>
      <w:r>
        <w:rPr>
          <w:color w:val="00BCDF"/>
        </w:rPr>
        <w:t>mai</w:t>
      </w:r>
      <w:r>
        <w:rPr>
          <w:color w:val="00BCDF"/>
          <w:spacing w:val="-1"/>
        </w:rPr>
        <w:t xml:space="preserve"> </w:t>
      </w:r>
      <w:r>
        <w:rPr>
          <w:color w:val="00BCDF"/>
          <w:spacing w:val="-5"/>
        </w:rPr>
        <w:t>ki:</w:t>
      </w:r>
    </w:p>
    <w:p w14:paraId="1CCA666B" w14:textId="04E7CD06" w:rsidR="00572826" w:rsidRDefault="003B7FF6">
      <w:pPr>
        <w:spacing w:before="31"/>
        <w:ind w:left="1378" w:right="1378"/>
        <w:jc w:val="center"/>
        <w:rPr>
          <w:rFonts w:ascii="GEOMANIST-MEDIUM"/>
          <w:sz w:val="36"/>
        </w:rPr>
      </w:pPr>
      <w:hyperlink r:id="rId15">
        <w:r>
          <w:rPr>
            <w:rFonts w:ascii="GEOMANIST-MEDIUM"/>
            <w:color w:val="00BCDF"/>
            <w:spacing w:val="-2"/>
            <w:sz w:val="36"/>
          </w:rPr>
          <w:t>Tony.Mclean@imaginebetter.co.nz</w:t>
        </w:r>
      </w:hyperlink>
    </w:p>
    <w:p w14:paraId="60603B56" w14:textId="77777777" w:rsidR="008E25C0" w:rsidRDefault="008E25C0">
      <w:pPr>
        <w:pStyle w:val="Heading2"/>
        <w:spacing w:before="269"/>
        <w:ind w:left="1380"/>
        <w:rPr>
          <w:color w:val="FFFFFF"/>
        </w:rPr>
      </w:pPr>
    </w:p>
    <w:p w14:paraId="5A0F50FC" w14:textId="52F01B9D" w:rsidR="00572826" w:rsidRDefault="003B7FF6">
      <w:pPr>
        <w:pStyle w:val="Heading2"/>
        <w:spacing w:before="269"/>
        <w:ind w:left="1380"/>
      </w:pPr>
      <w:r>
        <w:rPr>
          <w:color w:val="FFFFFF"/>
        </w:rPr>
        <w:t xml:space="preserve">Ka kapi ngā tono ā te 19 August </w:t>
      </w:r>
      <w:r>
        <w:rPr>
          <w:color w:val="FFFFFF"/>
          <w:spacing w:val="-4"/>
        </w:rPr>
        <w:t>2022</w:t>
      </w:r>
    </w:p>
    <w:p w14:paraId="18A2CBA9" w14:textId="77777777" w:rsidR="00572826" w:rsidRDefault="00572826">
      <w:pPr>
        <w:pStyle w:val="BodyText"/>
        <w:rPr>
          <w:rFonts w:ascii="GEOMANIST-MEDIUM"/>
          <w:sz w:val="20"/>
        </w:rPr>
      </w:pPr>
    </w:p>
    <w:p w14:paraId="386BCC64" w14:textId="77777777" w:rsidR="00572826" w:rsidRDefault="00572826">
      <w:pPr>
        <w:pStyle w:val="BodyText"/>
        <w:rPr>
          <w:rFonts w:ascii="GEOMANIST-MEDIUM"/>
          <w:sz w:val="20"/>
        </w:rPr>
      </w:pPr>
    </w:p>
    <w:p w14:paraId="1A8CE26F" w14:textId="77777777" w:rsidR="00572826" w:rsidRDefault="00572826">
      <w:pPr>
        <w:pStyle w:val="BodyText"/>
        <w:rPr>
          <w:rFonts w:ascii="GEOMANIST-MEDIUM"/>
          <w:sz w:val="20"/>
        </w:rPr>
      </w:pPr>
    </w:p>
    <w:p w14:paraId="29D78874" w14:textId="77777777" w:rsidR="00572826" w:rsidRDefault="00572826">
      <w:pPr>
        <w:pStyle w:val="BodyText"/>
        <w:spacing w:before="5"/>
        <w:rPr>
          <w:rFonts w:ascii="GEOMANIST-MEDIUM"/>
          <w:sz w:val="23"/>
        </w:rPr>
      </w:pPr>
    </w:p>
    <w:p w14:paraId="4C9A9299" w14:textId="77777777" w:rsidR="00572826" w:rsidRDefault="003B7FF6">
      <w:pPr>
        <w:pStyle w:val="BodyText"/>
        <w:spacing w:before="100"/>
        <w:ind w:left="1190"/>
        <w:rPr>
          <w:rFonts w:ascii="GEOMANIST-MEDIUM"/>
        </w:rPr>
      </w:pPr>
      <w:hyperlink r:id="rId16">
        <w:r>
          <w:rPr>
            <w:rFonts w:ascii="GEOMANIST-MEDIUM"/>
            <w:color w:val="FFFFFF"/>
            <w:spacing w:val="-2"/>
          </w:rPr>
          <w:t>imaginebetter.co.nz</w:t>
        </w:r>
      </w:hyperlink>
    </w:p>
    <w:sectPr w:rsidR="00572826">
      <w:pgSz w:w="11910" w:h="16840"/>
      <w:pgMar w:top="1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-BOOK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GEOMANIST-MEDIUM">
    <w:altName w:val="Calibri"/>
    <w:panose1 w:val="00000000000000000000"/>
    <w:charset w:val="4D"/>
    <w:family w:val="auto"/>
    <w:notTrueType/>
    <w:pitch w:val="variable"/>
    <w:sig w:usb0="A000002F" w:usb1="1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2826"/>
    <w:rsid w:val="001D3404"/>
    <w:rsid w:val="003B7FF6"/>
    <w:rsid w:val="00572826"/>
    <w:rsid w:val="008E25C0"/>
    <w:rsid w:val="00AB6ED0"/>
    <w:rsid w:val="00C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753E6CE"/>
  <w15:docId w15:val="{8A40C37C-38A6-D749-A499-A1A3F5D2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manist" w:eastAsia="Geomanist" w:hAnsi="Geomanist" w:cs="Geomanist"/>
      <w:lang w:val="ms"/>
    </w:rPr>
  </w:style>
  <w:style w:type="paragraph" w:styleId="Heading1">
    <w:name w:val="heading 1"/>
    <w:basedOn w:val="Normal"/>
    <w:uiPriority w:val="9"/>
    <w:qFormat/>
    <w:pPr>
      <w:ind w:left="1190"/>
      <w:outlineLvl w:val="0"/>
    </w:pPr>
    <w:rPr>
      <w:rFonts w:ascii="GEOMANIST-BOOK" w:eastAsia="GEOMANIST-BOOK" w:hAnsi="GEOMANIST-BOOK" w:cs="GEOMANIST-BOOK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1378" w:right="1306"/>
      <w:jc w:val="center"/>
      <w:outlineLvl w:val="1"/>
    </w:pPr>
    <w:rPr>
      <w:rFonts w:ascii="GEOMANIST-MEDIUM" w:eastAsia="GEOMANIST-MEDIUM" w:hAnsi="GEOMANIST-MEDIUM" w:cs="GEOMANIST-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odi.govt.nz/nz-disability-strategy/other-initiatives/enabling-good-lives/egl-background-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maginebetter.co.nz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imaginebetter.co.nz/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Tony.Mclean@imaginebetter.co.nz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enablinggoodlives.co.nz/about-egl/egl-approach/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McLean</cp:lastModifiedBy>
  <cp:revision>2</cp:revision>
  <dcterms:created xsi:type="dcterms:W3CDTF">2022-07-08T00:05:00Z</dcterms:created>
  <dcterms:modified xsi:type="dcterms:W3CDTF">2022-07-08T00:05:00Z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2022-07-07T00:00:00Z</vt:filetime>
  </property>
  <property fmtid="{D5CDD505-2E9C-101B-9397-08002B2CF9AE}" pid="5" name="Producer">
    <vt:lpwstr>Adobe PDF Library 16.0.5</vt:lpwstr>
  </property>
</Properties>
</file>