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2A502" w14:textId="77777777" w:rsidR="00976F6E" w:rsidRPr="00AA227A" w:rsidRDefault="00976F6E" w:rsidP="00976F6E">
      <w:pPr>
        <w:spacing w:after="0" w:line="240" w:lineRule="auto"/>
        <w:rPr>
          <w:rFonts w:ascii="Arial" w:hAnsi="Arial" w:cs="Arial"/>
          <w:b/>
          <w:color w:val="389290"/>
          <w:sz w:val="40"/>
          <w:szCs w:val="40"/>
          <w:lang w:val="en-US" w:eastAsia="ja-JP"/>
        </w:rPr>
      </w:pPr>
      <w:bookmarkStart w:id="0" w:name="_GoBack"/>
      <w:bookmarkEnd w:id="0"/>
      <w:r w:rsidRPr="00AA227A">
        <w:rPr>
          <w:rFonts w:ascii="Arial" w:hAnsi="Arial" w:cs="Arial"/>
          <w:b/>
          <w:color w:val="389290"/>
          <w:sz w:val="40"/>
          <w:szCs w:val="40"/>
          <w:lang w:val="en-US" w:eastAsia="ja-JP"/>
        </w:rPr>
        <w:t>NZDSN</w:t>
      </w:r>
    </w:p>
    <w:p w14:paraId="10C114CC" w14:textId="76DC385E" w:rsidR="0070318F" w:rsidRPr="005D1768" w:rsidRDefault="00976F6E" w:rsidP="00976F6E">
      <w:pPr>
        <w:rPr>
          <w:rFonts w:ascii="Arial" w:hAnsi="Arial" w:cs="Arial"/>
          <w:color w:val="389290"/>
          <w:sz w:val="36"/>
          <w:szCs w:val="36"/>
          <w:lang w:val="en-US" w:eastAsia="ja-JP"/>
        </w:rPr>
      </w:pPr>
      <w:r w:rsidRPr="005D1768">
        <w:rPr>
          <w:rFonts w:ascii="Arial" w:hAnsi="Arial" w:cs="Arial"/>
          <w:color w:val="389290"/>
          <w:sz w:val="36"/>
          <w:szCs w:val="36"/>
          <w:lang w:val="en-US" w:eastAsia="ja-JP"/>
        </w:rPr>
        <w:t xml:space="preserve">News </w:t>
      </w:r>
      <w:r w:rsidRPr="003C0529">
        <w:rPr>
          <w:rFonts w:ascii="Arial" w:hAnsi="Arial" w:cs="Arial"/>
          <w:color w:val="389290"/>
          <w:sz w:val="36"/>
          <w:szCs w:val="36"/>
          <w:lang w:val="en-US" w:eastAsia="ja-JP"/>
        </w:rPr>
        <w:t>Update</w:t>
      </w:r>
      <w:r w:rsidRPr="005D1768">
        <w:rPr>
          <w:rFonts w:ascii="Arial" w:hAnsi="Arial" w:cs="Arial"/>
          <w:color w:val="389290"/>
          <w:sz w:val="36"/>
          <w:szCs w:val="36"/>
          <w:lang w:val="en-US" w:eastAsia="ja-JP"/>
        </w:rPr>
        <w:t xml:space="preserve"> </w:t>
      </w:r>
      <w:r w:rsidR="00257B52">
        <w:rPr>
          <w:rFonts w:ascii="Arial" w:hAnsi="Arial" w:cs="Arial"/>
          <w:color w:val="389290"/>
          <w:sz w:val="36"/>
          <w:szCs w:val="36"/>
          <w:lang w:val="en-US" w:eastAsia="ja-JP"/>
        </w:rPr>
        <w:t>09</w:t>
      </w:r>
      <w:r w:rsidR="002933F2">
        <w:rPr>
          <w:rFonts w:ascii="Arial" w:hAnsi="Arial" w:cs="Arial"/>
          <w:color w:val="389290"/>
          <w:sz w:val="36"/>
          <w:szCs w:val="36"/>
          <w:lang w:val="en-US" w:eastAsia="ja-JP"/>
        </w:rPr>
        <w:t>/</w:t>
      </w:r>
      <w:r w:rsidR="00257B52">
        <w:rPr>
          <w:rFonts w:ascii="Arial" w:hAnsi="Arial" w:cs="Arial"/>
          <w:color w:val="389290"/>
          <w:sz w:val="36"/>
          <w:szCs w:val="36"/>
          <w:lang w:val="en-US" w:eastAsia="ja-JP"/>
        </w:rPr>
        <w:t>06</w:t>
      </w:r>
      <w:r w:rsidRPr="005D1768">
        <w:rPr>
          <w:rFonts w:ascii="Arial" w:hAnsi="Arial" w:cs="Arial"/>
          <w:color w:val="389290"/>
          <w:sz w:val="36"/>
          <w:szCs w:val="36"/>
          <w:lang w:val="en-US" w:eastAsia="ja-JP"/>
        </w:rPr>
        <w:t>/</w:t>
      </w:r>
      <w:r w:rsidR="0045762D">
        <w:rPr>
          <w:rFonts w:ascii="Arial" w:hAnsi="Arial" w:cs="Arial"/>
          <w:color w:val="389290"/>
          <w:sz w:val="36"/>
          <w:szCs w:val="36"/>
          <w:lang w:val="en-US" w:eastAsia="ja-JP"/>
        </w:rPr>
        <w:t>2023</w:t>
      </w:r>
    </w:p>
    <w:bookmarkStart w:id="1" w:name="_Toc137231488" w:displacedByCustomXml="next"/>
    <w:bookmarkStart w:id="2" w:name="_Toc137229024" w:displacedByCustomXml="next"/>
    <w:bookmarkStart w:id="3" w:name="_Toc137145506" w:displacedByCustomXml="next"/>
    <w:sdt>
      <w:sdtPr>
        <w:rPr>
          <w:rFonts w:asciiTheme="minorHAnsi" w:eastAsiaTheme="minorEastAsia" w:hAnsiTheme="minorHAnsi" w:cstheme="minorBidi"/>
          <w:b/>
          <w:bCs/>
          <w:noProof/>
          <w:color w:val="auto"/>
          <w:sz w:val="22"/>
          <w:szCs w:val="22"/>
          <w14:textOutline w14:w="6350" w14:cap="rnd" w14:cmpd="sng" w14:algn="ctr">
            <w14:solidFill>
              <w14:schemeClr w14:val="bg1"/>
            </w14:solidFill>
            <w14:prstDash w14:val="solid"/>
            <w14:bevel/>
          </w14:textOutline>
        </w:rPr>
        <w:id w:val="-321664564"/>
        <w:docPartObj>
          <w:docPartGallery w:val="Table of Contents"/>
          <w:docPartUnique/>
        </w:docPartObj>
      </w:sdtPr>
      <w:sdtEndPr>
        <w:rPr>
          <w:rFonts w:cstheme="majorHAnsi"/>
          <w14:textOutline w14:w="6350" w14:cap="rnd" w14:cmpd="sng" w14:algn="ctr">
            <w14:noFill/>
            <w14:prstDash w14:val="solid"/>
            <w14:bevel/>
          </w14:textOutline>
        </w:rPr>
      </w:sdtEndPr>
      <w:sdtContent>
        <w:p w14:paraId="531270F0" w14:textId="77777777" w:rsidR="00A62303" w:rsidRPr="00A62303" w:rsidRDefault="005D1768" w:rsidP="00C26681">
          <w:pPr>
            <w:pStyle w:val="Heading1"/>
            <w:spacing w:after="240"/>
            <w:rPr>
              <w:noProof/>
            </w:rPr>
          </w:pPr>
          <w:r w:rsidRPr="003C0529">
            <w:rPr>
              <w:color w:val="389290"/>
            </w:rPr>
            <w:t>Inside This Issue</w:t>
          </w:r>
          <w:bookmarkEnd w:id="3"/>
          <w:bookmarkEnd w:id="2"/>
          <w:bookmarkEnd w:id="1"/>
          <w:r w:rsidRPr="00A62303">
            <w:rPr>
              <w:color w:val="auto"/>
            </w:rPr>
            <w:fldChar w:fldCharType="begin"/>
          </w:r>
          <w:r w:rsidRPr="00A62303">
            <w:rPr>
              <w:color w:val="auto"/>
            </w:rPr>
            <w:instrText xml:space="preserve"> TOC \o "1-3" \h \z \u </w:instrText>
          </w:r>
          <w:r w:rsidRPr="00A62303">
            <w:rPr>
              <w:color w:val="auto"/>
            </w:rPr>
            <w:fldChar w:fldCharType="separate"/>
          </w:r>
        </w:p>
        <w:p w14:paraId="058383E1" w14:textId="64E0544D" w:rsidR="00A62303" w:rsidRPr="00A62303" w:rsidRDefault="006E7B77">
          <w:pPr>
            <w:pStyle w:val="TOC1"/>
            <w:rPr>
              <w:rFonts w:cstheme="minorBidi"/>
              <w:b w:val="0"/>
              <w:bCs w:val="0"/>
              <w:lang w:eastAsia="en-NZ"/>
              <w14:textOutline w14:w="0" w14:cap="rnd" w14:cmpd="sng" w14:algn="ctr">
                <w14:noFill/>
                <w14:prstDash w14:val="solid"/>
                <w14:bevel/>
              </w14:textOutline>
            </w:rPr>
          </w:pPr>
          <w:hyperlink w:anchor="_Toc137231488" w:history="1">
            <w:r w:rsidR="00A62303" w:rsidRPr="00A62303">
              <w:rPr>
                <w:rStyle w:val="Hyperlink"/>
                <w14:textOutline w14:w="6350" w14:cap="rnd" w14:cmpd="sng" w14:algn="ctr">
                  <w14:noFill/>
                  <w14:prstDash w14:val="solid"/>
                  <w14:bevel/>
                </w14:textOutline>
              </w:rPr>
              <w:t>Inside This Issue</w:t>
            </w:r>
            <w:r w:rsidR="00A62303" w:rsidRPr="00A62303">
              <w:rPr>
                <w:webHidden/>
                <w14:textOutline w14:w="6350" w14:cap="rnd" w14:cmpd="sng" w14:algn="ctr">
                  <w14:noFill/>
                  <w14:prstDash w14:val="solid"/>
                  <w14:bevel/>
                </w14:textOutline>
              </w:rPr>
              <w:tab/>
            </w:r>
            <w:r w:rsidR="00A62303" w:rsidRPr="00A62303">
              <w:rPr>
                <w:webHidden/>
                <w14:textOutline w14:w="6350" w14:cap="rnd" w14:cmpd="sng" w14:algn="ctr">
                  <w14:noFill/>
                  <w14:prstDash w14:val="solid"/>
                  <w14:bevel/>
                </w14:textOutline>
              </w:rPr>
              <w:fldChar w:fldCharType="begin"/>
            </w:r>
            <w:r w:rsidR="00A62303" w:rsidRPr="00A62303">
              <w:rPr>
                <w:webHidden/>
                <w14:textOutline w14:w="6350" w14:cap="rnd" w14:cmpd="sng" w14:algn="ctr">
                  <w14:noFill/>
                  <w14:prstDash w14:val="solid"/>
                  <w14:bevel/>
                </w14:textOutline>
              </w:rPr>
              <w:instrText xml:space="preserve"> PAGEREF _Toc137231488 \h </w:instrText>
            </w:r>
            <w:r w:rsidR="00A62303" w:rsidRPr="00A62303">
              <w:rPr>
                <w:webHidden/>
                <w14:textOutline w14:w="6350" w14:cap="rnd" w14:cmpd="sng" w14:algn="ctr">
                  <w14:noFill/>
                  <w14:prstDash w14:val="solid"/>
                  <w14:bevel/>
                </w14:textOutline>
              </w:rPr>
            </w:r>
            <w:r w:rsidR="00A62303" w:rsidRPr="00A62303">
              <w:rPr>
                <w:webHidden/>
                <w14:textOutline w14:w="6350" w14:cap="rnd" w14:cmpd="sng" w14:algn="ctr">
                  <w14:noFill/>
                  <w14:prstDash w14:val="solid"/>
                  <w14:bevel/>
                </w14:textOutline>
              </w:rPr>
              <w:fldChar w:fldCharType="separate"/>
            </w:r>
            <w:r w:rsidR="00BD01C2">
              <w:rPr>
                <w:webHidden/>
                <w14:textOutline w14:w="6350" w14:cap="rnd" w14:cmpd="sng" w14:algn="ctr">
                  <w14:noFill/>
                  <w14:prstDash w14:val="solid"/>
                  <w14:bevel/>
                </w14:textOutline>
              </w:rPr>
              <w:t>1</w:t>
            </w:r>
            <w:r w:rsidR="00A62303" w:rsidRPr="00A62303">
              <w:rPr>
                <w:webHidden/>
                <w14:textOutline w14:w="6350" w14:cap="rnd" w14:cmpd="sng" w14:algn="ctr">
                  <w14:noFill/>
                  <w14:prstDash w14:val="solid"/>
                  <w14:bevel/>
                </w14:textOutline>
              </w:rPr>
              <w:fldChar w:fldCharType="end"/>
            </w:r>
          </w:hyperlink>
        </w:p>
        <w:p w14:paraId="2166F64D" w14:textId="0136D888" w:rsidR="00A62303" w:rsidRPr="00A62303" w:rsidRDefault="006E7B77">
          <w:pPr>
            <w:pStyle w:val="TOC1"/>
            <w:rPr>
              <w:rFonts w:cstheme="minorBidi"/>
              <w:b w:val="0"/>
              <w:bCs w:val="0"/>
              <w:lang w:eastAsia="en-NZ"/>
              <w14:textOutline w14:w="0" w14:cap="rnd" w14:cmpd="sng" w14:algn="ctr">
                <w14:noFill/>
                <w14:prstDash w14:val="solid"/>
                <w14:bevel/>
              </w14:textOutline>
            </w:rPr>
          </w:pPr>
          <w:hyperlink w:anchor="_Toc137231489" w:history="1">
            <w:r w:rsidR="00A62303" w:rsidRPr="00A62303">
              <w:rPr>
                <w:rStyle w:val="Hyperlink"/>
                <w14:textOutline w14:w="6350" w14:cap="rnd" w14:cmpd="sng" w14:algn="ctr">
                  <w14:noFill/>
                  <w14:prstDash w14:val="solid"/>
                  <w14:bevel/>
                </w14:textOutline>
              </w:rPr>
              <w:t>A message from our CEO</w:t>
            </w:r>
            <w:r w:rsidR="00A62303" w:rsidRPr="00A62303">
              <w:rPr>
                <w:webHidden/>
                <w14:textOutline w14:w="6350" w14:cap="rnd" w14:cmpd="sng" w14:algn="ctr">
                  <w14:noFill/>
                  <w14:prstDash w14:val="solid"/>
                  <w14:bevel/>
                </w14:textOutline>
              </w:rPr>
              <w:tab/>
            </w:r>
            <w:r w:rsidR="00A62303" w:rsidRPr="00A62303">
              <w:rPr>
                <w:webHidden/>
                <w14:textOutline w14:w="6350" w14:cap="rnd" w14:cmpd="sng" w14:algn="ctr">
                  <w14:noFill/>
                  <w14:prstDash w14:val="solid"/>
                  <w14:bevel/>
                </w14:textOutline>
              </w:rPr>
              <w:fldChar w:fldCharType="begin"/>
            </w:r>
            <w:r w:rsidR="00A62303" w:rsidRPr="00A62303">
              <w:rPr>
                <w:webHidden/>
                <w14:textOutline w14:w="6350" w14:cap="rnd" w14:cmpd="sng" w14:algn="ctr">
                  <w14:noFill/>
                  <w14:prstDash w14:val="solid"/>
                  <w14:bevel/>
                </w14:textOutline>
              </w:rPr>
              <w:instrText xml:space="preserve"> PAGEREF _Toc137231489 \h </w:instrText>
            </w:r>
            <w:r w:rsidR="00A62303" w:rsidRPr="00A62303">
              <w:rPr>
                <w:webHidden/>
                <w14:textOutline w14:w="6350" w14:cap="rnd" w14:cmpd="sng" w14:algn="ctr">
                  <w14:noFill/>
                  <w14:prstDash w14:val="solid"/>
                  <w14:bevel/>
                </w14:textOutline>
              </w:rPr>
            </w:r>
            <w:r w:rsidR="00A62303" w:rsidRPr="00A62303">
              <w:rPr>
                <w:webHidden/>
                <w14:textOutline w14:w="6350" w14:cap="rnd" w14:cmpd="sng" w14:algn="ctr">
                  <w14:noFill/>
                  <w14:prstDash w14:val="solid"/>
                  <w14:bevel/>
                </w14:textOutline>
              </w:rPr>
              <w:fldChar w:fldCharType="separate"/>
            </w:r>
            <w:r w:rsidR="00BD01C2">
              <w:rPr>
                <w:webHidden/>
                <w14:textOutline w14:w="6350" w14:cap="rnd" w14:cmpd="sng" w14:algn="ctr">
                  <w14:noFill/>
                  <w14:prstDash w14:val="solid"/>
                  <w14:bevel/>
                </w14:textOutline>
              </w:rPr>
              <w:t>1</w:t>
            </w:r>
            <w:r w:rsidR="00A62303" w:rsidRPr="00A62303">
              <w:rPr>
                <w:webHidden/>
                <w14:textOutline w14:w="6350" w14:cap="rnd" w14:cmpd="sng" w14:algn="ctr">
                  <w14:noFill/>
                  <w14:prstDash w14:val="solid"/>
                  <w14:bevel/>
                </w14:textOutline>
              </w:rPr>
              <w:fldChar w:fldCharType="end"/>
            </w:r>
          </w:hyperlink>
        </w:p>
        <w:p w14:paraId="0603BE38" w14:textId="7A64983E" w:rsidR="00A62303" w:rsidRPr="00A62303" w:rsidRDefault="006E7B77">
          <w:pPr>
            <w:pStyle w:val="TOC1"/>
            <w:rPr>
              <w:rFonts w:cstheme="minorBidi"/>
              <w:b w:val="0"/>
              <w:bCs w:val="0"/>
              <w:lang w:eastAsia="en-NZ"/>
              <w14:textOutline w14:w="0" w14:cap="rnd" w14:cmpd="sng" w14:algn="ctr">
                <w14:noFill/>
                <w14:prstDash w14:val="solid"/>
                <w14:bevel/>
              </w14:textOutline>
            </w:rPr>
          </w:pPr>
          <w:hyperlink w:anchor="_Toc137231490" w:history="1">
            <w:r w:rsidR="00A62303" w:rsidRPr="00A62303">
              <w:rPr>
                <w:rStyle w:val="Hyperlink"/>
                <w14:textOutline w14:w="6350" w14:cap="rnd" w14:cmpd="sng" w14:algn="ctr">
                  <w14:noFill/>
                  <w14:prstDash w14:val="solid"/>
                  <w14:bevel/>
                </w14:textOutline>
              </w:rPr>
              <w:t>What I need To Know</w:t>
            </w:r>
            <w:r w:rsidR="00A62303" w:rsidRPr="00A62303">
              <w:rPr>
                <w:webHidden/>
                <w14:textOutline w14:w="6350" w14:cap="rnd" w14:cmpd="sng" w14:algn="ctr">
                  <w14:noFill/>
                  <w14:prstDash w14:val="solid"/>
                  <w14:bevel/>
                </w14:textOutline>
              </w:rPr>
              <w:tab/>
            </w:r>
            <w:r w:rsidR="00A62303" w:rsidRPr="00A62303">
              <w:rPr>
                <w:webHidden/>
                <w14:textOutline w14:w="6350" w14:cap="rnd" w14:cmpd="sng" w14:algn="ctr">
                  <w14:noFill/>
                  <w14:prstDash w14:val="solid"/>
                  <w14:bevel/>
                </w14:textOutline>
              </w:rPr>
              <w:fldChar w:fldCharType="begin"/>
            </w:r>
            <w:r w:rsidR="00A62303" w:rsidRPr="00A62303">
              <w:rPr>
                <w:webHidden/>
                <w14:textOutline w14:w="6350" w14:cap="rnd" w14:cmpd="sng" w14:algn="ctr">
                  <w14:noFill/>
                  <w14:prstDash w14:val="solid"/>
                  <w14:bevel/>
                </w14:textOutline>
              </w:rPr>
              <w:instrText xml:space="preserve"> PAGEREF _Toc137231490 \h </w:instrText>
            </w:r>
            <w:r w:rsidR="00A62303" w:rsidRPr="00A62303">
              <w:rPr>
                <w:webHidden/>
                <w14:textOutline w14:w="6350" w14:cap="rnd" w14:cmpd="sng" w14:algn="ctr">
                  <w14:noFill/>
                  <w14:prstDash w14:val="solid"/>
                  <w14:bevel/>
                </w14:textOutline>
              </w:rPr>
            </w:r>
            <w:r w:rsidR="00A62303" w:rsidRPr="00A62303">
              <w:rPr>
                <w:webHidden/>
                <w14:textOutline w14:w="6350" w14:cap="rnd" w14:cmpd="sng" w14:algn="ctr">
                  <w14:noFill/>
                  <w14:prstDash w14:val="solid"/>
                  <w14:bevel/>
                </w14:textOutline>
              </w:rPr>
              <w:fldChar w:fldCharType="separate"/>
            </w:r>
            <w:r w:rsidR="00BD01C2">
              <w:rPr>
                <w:webHidden/>
                <w14:textOutline w14:w="6350" w14:cap="rnd" w14:cmpd="sng" w14:algn="ctr">
                  <w14:noFill/>
                  <w14:prstDash w14:val="solid"/>
                  <w14:bevel/>
                </w14:textOutline>
              </w:rPr>
              <w:t>2</w:t>
            </w:r>
            <w:r w:rsidR="00A62303" w:rsidRPr="00A62303">
              <w:rPr>
                <w:webHidden/>
                <w14:textOutline w14:w="6350" w14:cap="rnd" w14:cmpd="sng" w14:algn="ctr">
                  <w14:noFill/>
                  <w14:prstDash w14:val="solid"/>
                  <w14:bevel/>
                </w14:textOutline>
              </w:rPr>
              <w:fldChar w:fldCharType="end"/>
            </w:r>
          </w:hyperlink>
        </w:p>
        <w:p w14:paraId="58A52071" w14:textId="06D416D2" w:rsidR="00A62303" w:rsidRPr="00A62303" w:rsidRDefault="006E7B77">
          <w:pPr>
            <w:pStyle w:val="TOC2"/>
            <w:rPr>
              <w:rFonts w:eastAsiaTheme="minorEastAsia"/>
              <w:b w:val="0"/>
              <w:color w:val="auto"/>
              <w:lang w:val="en-NZ"/>
            </w:rPr>
          </w:pPr>
          <w:hyperlink w:anchor="_Toc137231491" w:history="1">
            <w:r w:rsidR="00A62303" w:rsidRPr="00A62303">
              <w:rPr>
                <w:rStyle w:val="Hyperlink"/>
                <w:rFonts w:eastAsiaTheme="majorEastAsia"/>
              </w:rPr>
              <w:t>NZDSN 2023 Awards</w:t>
            </w:r>
            <w:r w:rsidR="00A62303" w:rsidRPr="00A62303">
              <w:rPr>
                <w:webHidden/>
              </w:rPr>
              <w:tab/>
            </w:r>
            <w:r w:rsidR="00A62303" w:rsidRPr="00A62303">
              <w:rPr>
                <w:webHidden/>
              </w:rPr>
              <w:fldChar w:fldCharType="begin"/>
            </w:r>
            <w:r w:rsidR="00A62303" w:rsidRPr="00A62303">
              <w:rPr>
                <w:webHidden/>
              </w:rPr>
              <w:instrText xml:space="preserve"> PAGEREF _Toc137231491 \h </w:instrText>
            </w:r>
            <w:r w:rsidR="00A62303" w:rsidRPr="00A62303">
              <w:rPr>
                <w:webHidden/>
              </w:rPr>
            </w:r>
            <w:r w:rsidR="00A62303" w:rsidRPr="00A62303">
              <w:rPr>
                <w:webHidden/>
              </w:rPr>
              <w:fldChar w:fldCharType="separate"/>
            </w:r>
            <w:r w:rsidR="00BD01C2">
              <w:rPr>
                <w:webHidden/>
              </w:rPr>
              <w:t>2</w:t>
            </w:r>
            <w:r w:rsidR="00A62303" w:rsidRPr="00A62303">
              <w:rPr>
                <w:webHidden/>
              </w:rPr>
              <w:fldChar w:fldCharType="end"/>
            </w:r>
          </w:hyperlink>
        </w:p>
        <w:p w14:paraId="51DA6E6F" w14:textId="65802B8C" w:rsidR="00A62303" w:rsidRPr="00A62303" w:rsidRDefault="006E7B77">
          <w:pPr>
            <w:pStyle w:val="TOC2"/>
            <w:rPr>
              <w:rFonts w:eastAsiaTheme="minorEastAsia"/>
              <w:b w:val="0"/>
              <w:color w:val="auto"/>
              <w:lang w:val="en-NZ"/>
            </w:rPr>
          </w:pPr>
          <w:hyperlink w:anchor="_Toc137231492" w:history="1">
            <w:r w:rsidR="00A62303" w:rsidRPr="00A62303">
              <w:rPr>
                <w:rStyle w:val="Hyperlink"/>
                <w:rFonts w:eastAsiaTheme="majorEastAsia"/>
              </w:rPr>
              <w:t>Pay Equity Update – Care and Support Worker Claim</w:t>
            </w:r>
            <w:r w:rsidR="00A62303" w:rsidRPr="00A62303">
              <w:rPr>
                <w:webHidden/>
              </w:rPr>
              <w:tab/>
            </w:r>
            <w:r w:rsidR="00A62303" w:rsidRPr="00A62303">
              <w:rPr>
                <w:webHidden/>
              </w:rPr>
              <w:fldChar w:fldCharType="begin"/>
            </w:r>
            <w:r w:rsidR="00A62303" w:rsidRPr="00A62303">
              <w:rPr>
                <w:webHidden/>
              </w:rPr>
              <w:instrText xml:space="preserve"> PAGEREF _Toc137231492 \h </w:instrText>
            </w:r>
            <w:r w:rsidR="00A62303" w:rsidRPr="00A62303">
              <w:rPr>
                <w:webHidden/>
              </w:rPr>
            </w:r>
            <w:r w:rsidR="00A62303" w:rsidRPr="00A62303">
              <w:rPr>
                <w:webHidden/>
              </w:rPr>
              <w:fldChar w:fldCharType="separate"/>
            </w:r>
            <w:r w:rsidR="00BD01C2">
              <w:rPr>
                <w:webHidden/>
              </w:rPr>
              <w:t>2</w:t>
            </w:r>
            <w:r w:rsidR="00A62303" w:rsidRPr="00A62303">
              <w:rPr>
                <w:webHidden/>
              </w:rPr>
              <w:fldChar w:fldCharType="end"/>
            </w:r>
          </w:hyperlink>
        </w:p>
        <w:p w14:paraId="43CB7AEE" w14:textId="67BDFCF2" w:rsidR="00A62303" w:rsidRPr="00A62303" w:rsidRDefault="006E7B77">
          <w:pPr>
            <w:pStyle w:val="TOC2"/>
            <w:rPr>
              <w:rFonts w:eastAsiaTheme="minorEastAsia"/>
              <w:b w:val="0"/>
              <w:color w:val="auto"/>
              <w:lang w:val="en-NZ"/>
            </w:rPr>
          </w:pPr>
          <w:hyperlink w:anchor="_Toc137231493" w:history="1">
            <w:r w:rsidR="00A62303" w:rsidRPr="00A62303">
              <w:rPr>
                <w:rStyle w:val="Hyperlink"/>
                <w:rFonts w:eastAsiaTheme="majorEastAsia"/>
                <w:bCs/>
              </w:rPr>
              <w:t>Pay Equity Update – Front-Line Managers</w:t>
            </w:r>
            <w:r w:rsidR="00A62303" w:rsidRPr="00A62303">
              <w:rPr>
                <w:webHidden/>
              </w:rPr>
              <w:tab/>
            </w:r>
            <w:r w:rsidR="00A62303" w:rsidRPr="00A62303">
              <w:rPr>
                <w:webHidden/>
              </w:rPr>
              <w:fldChar w:fldCharType="begin"/>
            </w:r>
            <w:r w:rsidR="00A62303" w:rsidRPr="00A62303">
              <w:rPr>
                <w:webHidden/>
              </w:rPr>
              <w:instrText xml:space="preserve"> PAGEREF _Toc137231493 \h </w:instrText>
            </w:r>
            <w:r w:rsidR="00A62303" w:rsidRPr="00A62303">
              <w:rPr>
                <w:webHidden/>
              </w:rPr>
            </w:r>
            <w:r w:rsidR="00A62303" w:rsidRPr="00A62303">
              <w:rPr>
                <w:webHidden/>
              </w:rPr>
              <w:fldChar w:fldCharType="separate"/>
            </w:r>
            <w:r w:rsidR="00BD01C2">
              <w:rPr>
                <w:webHidden/>
              </w:rPr>
              <w:t>2</w:t>
            </w:r>
            <w:r w:rsidR="00A62303" w:rsidRPr="00A62303">
              <w:rPr>
                <w:webHidden/>
              </w:rPr>
              <w:fldChar w:fldCharType="end"/>
            </w:r>
          </w:hyperlink>
        </w:p>
        <w:p w14:paraId="7037D7CC" w14:textId="06D8B0F4" w:rsidR="00A62303" w:rsidRPr="00A62303" w:rsidRDefault="006E7B77">
          <w:pPr>
            <w:pStyle w:val="TOC2"/>
            <w:rPr>
              <w:rFonts w:eastAsiaTheme="minorEastAsia"/>
              <w:b w:val="0"/>
              <w:color w:val="auto"/>
              <w:lang w:val="en-NZ"/>
            </w:rPr>
          </w:pPr>
          <w:hyperlink w:anchor="_Toc137231494" w:history="1">
            <w:r w:rsidR="00A62303" w:rsidRPr="00A62303">
              <w:rPr>
                <w:rStyle w:val="Hyperlink"/>
                <w:rFonts w:eastAsiaTheme="majorEastAsia"/>
              </w:rPr>
              <w:t>Pay Equity Update - Recent Communications</w:t>
            </w:r>
            <w:r w:rsidR="00A62303" w:rsidRPr="00A62303">
              <w:rPr>
                <w:webHidden/>
              </w:rPr>
              <w:tab/>
            </w:r>
            <w:r w:rsidR="00A62303" w:rsidRPr="00A62303">
              <w:rPr>
                <w:webHidden/>
              </w:rPr>
              <w:fldChar w:fldCharType="begin"/>
            </w:r>
            <w:r w:rsidR="00A62303" w:rsidRPr="00A62303">
              <w:rPr>
                <w:webHidden/>
              </w:rPr>
              <w:instrText xml:space="preserve"> PAGEREF _Toc137231494 \h </w:instrText>
            </w:r>
            <w:r w:rsidR="00A62303" w:rsidRPr="00A62303">
              <w:rPr>
                <w:webHidden/>
              </w:rPr>
            </w:r>
            <w:r w:rsidR="00A62303" w:rsidRPr="00A62303">
              <w:rPr>
                <w:webHidden/>
              </w:rPr>
              <w:fldChar w:fldCharType="separate"/>
            </w:r>
            <w:r w:rsidR="00BD01C2">
              <w:rPr>
                <w:webHidden/>
              </w:rPr>
              <w:t>3</w:t>
            </w:r>
            <w:r w:rsidR="00A62303" w:rsidRPr="00A62303">
              <w:rPr>
                <w:webHidden/>
              </w:rPr>
              <w:fldChar w:fldCharType="end"/>
            </w:r>
          </w:hyperlink>
        </w:p>
        <w:p w14:paraId="295E970F" w14:textId="7557FD9F" w:rsidR="00A62303" w:rsidRPr="00A62303" w:rsidRDefault="006E7B77">
          <w:pPr>
            <w:pStyle w:val="TOC1"/>
            <w:rPr>
              <w:rFonts w:cstheme="minorBidi"/>
              <w:b w:val="0"/>
              <w:bCs w:val="0"/>
              <w:lang w:eastAsia="en-NZ"/>
              <w14:textOutline w14:w="0" w14:cap="rnd" w14:cmpd="sng" w14:algn="ctr">
                <w14:noFill/>
                <w14:prstDash w14:val="solid"/>
                <w14:bevel/>
              </w14:textOutline>
            </w:rPr>
          </w:pPr>
          <w:hyperlink w:anchor="_Toc137231495" w:history="1">
            <w:r w:rsidR="00A62303" w:rsidRPr="00A62303">
              <w:rPr>
                <w:rStyle w:val="Hyperlink"/>
                <w14:textOutline w14:w="6350" w14:cap="rnd" w14:cmpd="sng" w14:algn="ctr">
                  <w14:noFill/>
                  <w14:prstDash w14:val="solid"/>
                  <w14:bevel/>
                </w14:textOutline>
              </w:rPr>
              <w:t>Nice To Know</w:t>
            </w:r>
            <w:r w:rsidR="00A62303" w:rsidRPr="00A62303">
              <w:rPr>
                <w:webHidden/>
                <w14:textOutline w14:w="6350" w14:cap="rnd" w14:cmpd="sng" w14:algn="ctr">
                  <w14:noFill/>
                  <w14:prstDash w14:val="solid"/>
                  <w14:bevel/>
                </w14:textOutline>
              </w:rPr>
              <w:tab/>
            </w:r>
            <w:r w:rsidR="00A62303" w:rsidRPr="00A62303">
              <w:rPr>
                <w:webHidden/>
                <w14:textOutline w14:w="6350" w14:cap="rnd" w14:cmpd="sng" w14:algn="ctr">
                  <w14:noFill/>
                  <w14:prstDash w14:val="solid"/>
                  <w14:bevel/>
                </w14:textOutline>
              </w:rPr>
              <w:fldChar w:fldCharType="begin"/>
            </w:r>
            <w:r w:rsidR="00A62303" w:rsidRPr="00A62303">
              <w:rPr>
                <w:webHidden/>
                <w14:textOutline w14:w="6350" w14:cap="rnd" w14:cmpd="sng" w14:algn="ctr">
                  <w14:noFill/>
                  <w14:prstDash w14:val="solid"/>
                  <w14:bevel/>
                </w14:textOutline>
              </w:rPr>
              <w:instrText xml:space="preserve"> PAGEREF _Toc137231495 \h </w:instrText>
            </w:r>
            <w:r w:rsidR="00A62303" w:rsidRPr="00A62303">
              <w:rPr>
                <w:webHidden/>
                <w14:textOutline w14:w="6350" w14:cap="rnd" w14:cmpd="sng" w14:algn="ctr">
                  <w14:noFill/>
                  <w14:prstDash w14:val="solid"/>
                  <w14:bevel/>
                </w14:textOutline>
              </w:rPr>
            </w:r>
            <w:r w:rsidR="00A62303" w:rsidRPr="00A62303">
              <w:rPr>
                <w:webHidden/>
                <w14:textOutline w14:w="6350" w14:cap="rnd" w14:cmpd="sng" w14:algn="ctr">
                  <w14:noFill/>
                  <w14:prstDash w14:val="solid"/>
                  <w14:bevel/>
                </w14:textOutline>
              </w:rPr>
              <w:fldChar w:fldCharType="separate"/>
            </w:r>
            <w:r w:rsidR="00BD01C2">
              <w:rPr>
                <w:webHidden/>
                <w14:textOutline w14:w="6350" w14:cap="rnd" w14:cmpd="sng" w14:algn="ctr">
                  <w14:noFill/>
                  <w14:prstDash w14:val="solid"/>
                  <w14:bevel/>
                </w14:textOutline>
              </w:rPr>
              <w:t>3</w:t>
            </w:r>
            <w:r w:rsidR="00A62303" w:rsidRPr="00A62303">
              <w:rPr>
                <w:webHidden/>
                <w14:textOutline w14:w="6350" w14:cap="rnd" w14:cmpd="sng" w14:algn="ctr">
                  <w14:noFill/>
                  <w14:prstDash w14:val="solid"/>
                  <w14:bevel/>
                </w14:textOutline>
              </w:rPr>
              <w:fldChar w:fldCharType="end"/>
            </w:r>
          </w:hyperlink>
        </w:p>
        <w:p w14:paraId="2CD5EE4C" w14:textId="46EEC211" w:rsidR="00A62303" w:rsidRPr="00A62303" w:rsidRDefault="006E7B77">
          <w:pPr>
            <w:pStyle w:val="TOC2"/>
            <w:rPr>
              <w:rFonts w:eastAsiaTheme="minorEastAsia"/>
              <w:b w:val="0"/>
              <w:color w:val="auto"/>
              <w:lang w:val="en-NZ"/>
            </w:rPr>
          </w:pPr>
          <w:hyperlink w:anchor="_Toc137231496" w:history="1">
            <w:r w:rsidR="00A62303" w:rsidRPr="00A62303">
              <w:rPr>
                <w:rStyle w:val="Hyperlink"/>
                <w:rFonts w:eastAsiaTheme="majorEastAsia"/>
              </w:rPr>
              <w:t>Ihc Capture The Moment</w:t>
            </w:r>
            <w:r w:rsidR="00A62303" w:rsidRPr="00A62303">
              <w:rPr>
                <w:webHidden/>
              </w:rPr>
              <w:tab/>
            </w:r>
            <w:r w:rsidR="00A62303" w:rsidRPr="00A62303">
              <w:rPr>
                <w:webHidden/>
              </w:rPr>
              <w:fldChar w:fldCharType="begin"/>
            </w:r>
            <w:r w:rsidR="00A62303" w:rsidRPr="00A62303">
              <w:rPr>
                <w:webHidden/>
              </w:rPr>
              <w:instrText xml:space="preserve"> PAGEREF _Toc137231496 \h </w:instrText>
            </w:r>
            <w:r w:rsidR="00A62303" w:rsidRPr="00A62303">
              <w:rPr>
                <w:webHidden/>
              </w:rPr>
            </w:r>
            <w:r w:rsidR="00A62303" w:rsidRPr="00A62303">
              <w:rPr>
                <w:webHidden/>
              </w:rPr>
              <w:fldChar w:fldCharType="separate"/>
            </w:r>
            <w:r w:rsidR="00BD01C2">
              <w:rPr>
                <w:webHidden/>
              </w:rPr>
              <w:t>3</w:t>
            </w:r>
            <w:r w:rsidR="00A62303" w:rsidRPr="00A62303">
              <w:rPr>
                <w:webHidden/>
              </w:rPr>
              <w:fldChar w:fldCharType="end"/>
            </w:r>
          </w:hyperlink>
        </w:p>
        <w:p w14:paraId="262396E7" w14:textId="6EDB5B37" w:rsidR="00A62303" w:rsidRPr="00A62303" w:rsidRDefault="006E7B77">
          <w:pPr>
            <w:pStyle w:val="TOC2"/>
            <w:rPr>
              <w:rFonts w:eastAsiaTheme="minorEastAsia"/>
              <w:b w:val="0"/>
              <w:color w:val="auto"/>
              <w:lang w:val="en-NZ"/>
            </w:rPr>
          </w:pPr>
          <w:hyperlink w:anchor="_Toc137231497" w:history="1">
            <w:r w:rsidR="00A62303" w:rsidRPr="00A62303">
              <w:rPr>
                <w:rStyle w:val="Hyperlink"/>
                <w:rFonts w:eastAsiaTheme="majorEastAsia"/>
              </w:rPr>
              <w:t>New disability centre for under-5s opens in Hawke’s Bay</w:t>
            </w:r>
            <w:r w:rsidR="00A62303" w:rsidRPr="00A62303">
              <w:rPr>
                <w:webHidden/>
              </w:rPr>
              <w:tab/>
            </w:r>
            <w:r w:rsidR="00A62303" w:rsidRPr="00A62303">
              <w:rPr>
                <w:webHidden/>
              </w:rPr>
              <w:fldChar w:fldCharType="begin"/>
            </w:r>
            <w:r w:rsidR="00A62303" w:rsidRPr="00A62303">
              <w:rPr>
                <w:webHidden/>
              </w:rPr>
              <w:instrText xml:space="preserve"> PAGEREF _Toc137231497 \h </w:instrText>
            </w:r>
            <w:r w:rsidR="00A62303" w:rsidRPr="00A62303">
              <w:rPr>
                <w:webHidden/>
              </w:rPr>
            </w:r>
            <w:r w:rsidR="00A62303" w:rsidRPr="00A62303">
              <w:rPr>
                <w:webHidden/>
              </w:rPr>
              <w:fldChar w:fldCharType="separate"/>
            </w:r>
            <w:r w:rsidR="00BD01C2">
              <w:rPr>
                <w:webHidden/>
              </w:rPr>
              <w:t>3</w:t>
            </w:r>
            <w:r w:rsidR="00A62303" w:rsidRPr="00A62303">
              <w:rPr>
                <w:webHidden/>
              </w:rPr>
              <w:fldChar w:fldCharType="end"/>
            </w:r>
          </w:hyperlink>
        </w:p>
        <w:p w14:paraId="3E60E5B9" w14:textId="791E449E" w:rsidR="00A62303" w:rsidRPr="00A62303" w:rsidRDefault="006E7B77">
          <w:pPr>
            <w:pStyle w:val="TOC1"/>
            <w:rPr>
              <w:rFonts w:cstheme="minorBidi"/>
              <w:b w:val="0"/>
              <w:bCs w:val="0"/>
              <w:lang w:eastAsia="en-NZ"/>
              <w14:textOutline w14:w="0" w14:cap="rnd" w14:cmpd="sng" w14:algn="ctr">
                <w14:noFill/>
                <w14:prstDash w14:val="solid"/>
                <w14:bevel/>
              </w14:textOutline>
            </w:rPr>
          </w:pPr>
          <w:hyperlink w:anchor="_Toc137231498" w:history="1">
            <w:r w:rsidR="00A62303" w:rsidRPr="00A62303">
              <w:rPr>
                <w:rStyle w:val="Hyperlink"/>
                <w14:textOutline w14:w="6350" w14:cap="rnd" w14:cmpd="sng" w14:algn="ctr">
                  <w14:noFill/>
                  <w14:prstDash w14:val="solid"/>
                  <w14:bevel/>
                </w14:textOutline>
              </w:rPr>
              <w:t>Events</w:t>
            </w:r>
            <w:r w:rsidR="00A62303" w:rsidRPr="00A62303">
              <w:rPr>
                <w:webHidden/>
                <w14:textOutline w14:w="6350" w14:cap="rnd" w14:cmpd="sng" w14:algn="ctr">
                  <w14:noFill/>
                  <w14:prstDash w14:val="solid"/>
                  <w14:bevel/>
                </w14:textOutline>
              </w:rPr>
              <w:tab/>
            </w:r>
            <w:r w:rsidR="00A62303" w:rsidRPr="00A62303">
              <w:rPr>
                <w:webHidden/>
                <w14:textOutline w14:w="6350" w14:cap="rnd" w14:cmpd="sng" w14:algn="ctr">
                  <w14:noFill/>
                  <w14:prstDash w14:val="solid"/>
                  <w14:bevel/>
                </w14:textOutline>
              </w:rPr>
              <w:fldChar w:fldCharType="begin"/>
            </w:r>
            <w:r w:rsidR="00A62303" w:rsidRPr="00A62303">
              <w:rPr>
                <w:webHidden/>
                <w14:textOutline w14:w="6350" w14:cap="rnd" w14:cmpd="sng" w14:algn="ctr">
                  <w14:noFill/>
                  <w14:prstDash w14:val="solid"/>
                  <w14:bevel/>
                </w14:textOutline>
              </w:rPr>
              <w:instrText xml:space="preserve"> PAGEREF _Toc137231498 \h </w:instrText>
            </w:r>
            <w:r w:rsidR="00A62303" w:rsidRPr="00A62303">
              <w:rPr>
                <w:webHidden/>
                <w14:textOutline w14:w="6350" w14:cap="rnd" w14:cmpd="sng" w14:algn="ctr">
                  <w14:noFill/>
                  <w14:prstDash w14:val="solid"/>
                  <w14:bevel/>
                </w14:textOutline>
              </w:rPr>
            </w:r>
            <w:r w:rsidR="00A62303" w:rsidRPr="00A62303">
              <w:rPr>
                <w:webHidden/>
                <w14:textOutline w14:w="6350" w14:cap="rnd" w14:cmpd="sng" w14:algn="ctr">
                  <w14:noFill/>
                  <w14:prstDash w14:val="solid"/>
                  <w14:bevel/>
                </w14:textOutline>
              </w:rPr>
              <w:fldChar w:fldCharType="separate"/>
            </w:r>
            <w:r w:rsidR="00BD01C2">
              <w:rPr>
                <w:webHidden/>
                <w14:textOutline w14:w="6350" w14:cap="rnd" w14:cmpd="sng" w14:algn="ctr">
                  <w14:noFill/>
                  <w14:prstDash w14:val="solid"/>
                  <w14:bevel/>
                </w14:textOutline>
              </w:rPr>
              <w:t>3</w:t>
            </w:r>
            <w:r w:rsidR="00A62303" w:rsidRPr="00A62303">
              <w:rPr>
                <w:webHidden/>
                <w14:textOutline w14:w="6350" w14:cap="rnd" w14:cmpd="sng" w14:algn="ctr">
                  <w14:noFill/>
                  <w14:prstDash w14:val="solid"/>
                  <w14:bevel/>
                </w14:textOutline>
              </w:rPr>
              <w:fldChar w:fldCharType="end"/>
            </w:r>
          </w:hyperlink>
        </w:p>
        <w:p w14:paraId="2659C0D3" w14:textId="12564E26" w:rsidR="00A62303" w:rsidRPr="00A62303" w:rsidRDefault="006E7B77">
          <w:pPr>
            <w:pStyle w:val="TOC2"/>
            <w:rPr>
              <w:rFonts w:eastAsiaTheme="minorEastAsia"/>
              <w:b w:val="0"/>
              <w:color w:val="auto"/>
              <w:lang w:val="en-NZ"/>
            </w:rPr>
          </w:pPr>
          <w:hyperlink w:anchor="_Toc137231499" w:history="1">
            <w:r w:rsidR="00A62303" w:rsidRPr="00A62303">
              <w:rPr>
                <w:rStyle w:val="Hyperlink"/>
                <w:rFonts w:eastAsiaTheme="majorEastAsia"/>
              </w:rPr>
              <w:t>Auckland – Disability Support Provider Focused Event, 28th June, 9.30 to 12.30</w:t>
            </w:r>
            <w:r w:rsidR="00A62303" w:rsidRPr="00A62303">
              <w:rPr>
                <w:webHidden/>
              </w:rPr>
              <w:tab/>
            </w:r>
            <w:r w:rsidR="00A62303" w:rsidRPr="00A62303">
              <w:rPr>
                <w:webHidden/>
              </w:rPr>
              <w:fldChar w:fldCharType="begin"/>
            </w:r>
            <w:r w:rsidR="00A62303" w:rsidRPr="00A62303">
              <w:rPr>
                <w:webHidden/>
              </w:rPr>
              <w:instrText xml:space="preserve"> PAGEREF _Toc137231499 \h </w:instrText>
            </w:r>
            <w:r w:rsidR="00A62303" w:rsidRPr="00A62303">
              <w:rPr>
                <w:webHidden/>
              </w:rPr>
            </w:r>
            <w:r w:rsidR="00A62303" w:rsidRPr="00A62303">
              <w:rPr>
                <w:webHidden/>
              </w:rPr>
              <w:fldChar w:fldCharType="separate"/>
            </w:r>
            <w:r w:rsidR="00BD01C2">
              <w:rPr>
                <w:webHidden/>
              </w:rPr>
              <w:t>3</w:t>
            </w:r>
            <w:r w:rsidR="00A62303" w:rsidRPr="00A62303">
              <w:rPr>
                <w:webHidden/>
              </w:rPr>
              <w:fldChar w:fldCharType="end"/>
            </w:r>
          </w:hyperlink>
        </w:p>
        <w:p w14:paraId="5C473797" w14:textId="7CA1995E" w:rsidR="00A62303" w:rsidRPr="00A62303" w:rsidRDefault="006E7B77">
          <w:pPr>
            <w:pStyle w:val="TOC2"/>
            <w:rPr>
              <w:rFonts w:eastAsiaTheme="minorEastAsia"/>
              <w:b w:val="0"/>
              <w:color w:val="auto"/>
              <w:lang w:val="en-NZ"/>
            </w:rPr>
          </w:pPr>
          <w:hyperlink w:anchor="_Toc137231500" w:history="1">
            <w:r w:rsidR="00A62303" w:rsidRPr="00A62303">
              <w:rPr>
                <w:rStyle w:val="Hyperlink"/>
                <w:rFonts w:eastAsiaTheme="majorEastAsia"/>
              </w:rPr>
              <w:t>Regional Provider Network Meetings</w:t>
            </w:r>
            <w:r w:rsidR="00A62303" w:rsidRPr="00A62303">
              <w:rPr>
                <w:webHidden/>
              </w:rPr>
              <w:tab/>
            </w:r>
            <w:r w:rsidR="00A62303" w:rsidRPr="00A62303">
              <w:rPr>
                <w:webHidden/>
              </w:rPr>
              <w:fldChar w:fldCharType="begin"/>
            </w:r>
            <w:r w:rsidR="00A62303" w:rsidRPr="00A62303">
              <w:rPr>
                <w:webHidden/>
              </w:rPr>
              <w:instrText xml:space="preserve"> PAGEREF _Toc137231500 \h </w:instrText>
            </w:r>
            <w:r w:rsidR="00A62303" w:rsidRPr="00A62303">
              <w:rPr>
                <w:webHidden/>
              </w:rPr>
            </w:r>
            <w:r w:rsidR="00A62303" w:rsidRPr="00A62303">
              <w:rPr>
                <w:webHidden/>
              </w:rPr>
              <w:fldChar w:fldCharType="separate"/>
            </w:r>
            <w:r w:rsidR="00BD01C2">
              <w:rPr>
                <w:webHidden/>
              </w:rPr>
              <w:t>4</w:t>
            </w:r>
            <w:r w:rsidR="00A62303" w:rsidRPr="00A62303">
              <w:rPr>
                <w:webHidden/>
              </w:rPr>
              <w:fldChar w:fldCharType="end"/>
            </w:r>
          </w:hyperlink>
        </w:p>
        <w:p w14:paraId="332C8D00" w14:textId="46176F61" w:rsidR="00A62303" w:rsidRPr="00A62303" w:rsidRDefault="006E7B77">
          <w:pPr>
            <w:pStyle w:val="TOC2"/>
            <w:rPr>
              <w:rFonts w:eastAsiaTheme="minorEastAsia"/>
              <w:b w:val="0"/>
              <w:color w:val="auto"/>
              <w:lang w:val="en-NZ"/>
            </w:rPr>
          </w:pPr>
          <w:hyperlink w:anchor="_Toc137231501" w:history="1">
            <w:r w:rsidR="00A62303" w:rsidRPr="00A62303">
              <w:rPr>
                <w:rStyle w:val="Hyperlink"/>
                <w:rFonts w:eastAsiaTheme="majorEastAsia" w:cstheme="majorHAnsi"/>
                <w:shd w:val="clear" w:color="auto" w:fill="FFFFFF"/>
              </w:rPr>
              <w:t>Te Pou Kia Noho Rangatira Ai Tātou Online Workshop</w:t>
            </w:r>
            <w:r w:rsidR="00A62303" w:rsidRPr="00A62303">
              <w:rPr>
                <w:webHidden/>
              </w:rPr>
              <w:tab/>
            </w:r>
            <w:r w:rsidR="00A62303" w:rsidRPr="00A62303">
              <w:rPr>
                <w:webHidden/>
              </w:rPr>
              <w:fldChar w:fldCharType="begin"/>
            </w:r>
            <w:r w:rsidR="00A62303" w:rsidRPr="00A62303">
              <w:rPr>
                <w:webHidden/>
              </w:rPr>
              <w:instrText xml:space="preserve"> PAGEREF _Toc137231501 \h </w:instrText>
            </w:r>
            <w:r w:rsidR="00A62303" w:rsidRPr="00A62303">
              <w:rPr>
                <w:webHidden/>
              </w:rPr>
            </w:r>
            <w:r w:rsidR="00A62303" w:rsidRPr="00A62303">
              <w:rPr>
                <w:webHidden/>
              </w:rPr>
              <w:fldChar w:fldCharType="separate"/>
            </w:r>
            <w:r w:rsidR="00BD01C2">
              <w:rPr>
                <w:webHidden/>
              </w:rPr>
              <w:t>4</w:t>
            </w:r>
            <w:r w:rsidR="00A62303" w:rsidRPr="00A62303">
              <w:rPr>
                <w:webHidden/>
              </w:rPr>
              <w:fldChar w:fldCharType="end"/>
            </w:r>
          </w:hyperlink>
        </w:p>
        <w:p w14:paraId="4F29F71D" w14:textId="2C6F7F08" w:rsidR="00A62303" w:rsidRPr="00A62303" w:rsidRDefault="006E7B77">
          <w:pPr>
            <w:pStyle w:val="TOC2"/>
            <w:rPr>
              <w:rFonts w:eastAsiaTheme="minorEastAsia"/>
              <w:b w:val="0"/>
              <w:color w:val="auto"/>
              <w:lang w:val="en-NZ"/>
            </w:rPr>
          </w:pPr>
          <w:hyperlink w:anchor="_Toc137231502" w:history="1">
            <w:r w:rsidR="00A62303" w:rsidRPr="00A62303">
              <w:rPr>
                <w:rStyle w:val="Hyperlink"/>
                <w:rFonts w:eastAsiaTheme="majorEastAsia"/>
              </w:rPr>
              <w:t>The 2023 Budget</w:t>
            </w:r>
            <w:r w:rsidR="00A62303" w:rsidRPr="00A62303">
              <w:rPr>
                <w:webHidden/>
              </w:rPr>
              <w:tab/>
            </w:r>
            <w:r w:rsidR="00A62303" w:rsidRPr="00A62303">
              <w:rPr>
                <w:webHidden/>
              </w:rPr>
              <w:fldChar w:fldCharType="begin"/>
            </w:r>
            <w:r w:rsidR="00A62303" w:rsidRPr="00A62303">
              <w:rPr>
                <w:webHidden/>
              </w:rPr>
              <w:instrText xml:space="preserve"> PAGEREF _Toc137231502 \h </w:instrText>
            </w:r>
            <w:r w:rsidR="00A62303" w:rsidRPr="00A62303">
              <w:rPr>
                <w:webHidden/>
              </w:rPr>
            </w:r>
            <w:r w:rsidR="00A62303" w:rsidRPr="00A62303">
              <w:rPr>
                <w:webHidden/>
              </w:rPr>
              <w:fldChar w:fldCharType="separate"/>
            </w:r>
            <w:r w:rsidR="00BD01C2">
              <w:rPr>
                <w:webHidden/>
              </w:rPr>
              <w:t>5</w:t>
            </w:r>
            <w:r w:rsidR="00A62303" w:rsidRPr="00A62303">
              <w:rPr>
                <w:webHidden/>
              </w:rPr>
              <w:fldChar w:fldCharType="end"/>
            </w:r>
          </w:hyperlink>
        </w:p>
        <w:p w14:paraId="162FD138" w14:textId="1A3F160E" w:rsidR="0045762D" w:rsidRPr="00A62303" w:rsidRDefault="005D1768" w:rsidP="00211CA0">
          <w:pPr>
            <w:pStyle w:val="TOC1"/>
            <w:jc w:val="both"/>
            <w:rPr>
              <w14:textOutline w14:w="6350" w14:cap="rnd" w14:cmpd="sng" w14:algn="ctr">
                <w14:noFill/>
                <w14:prstDash w14:val="solid"/>
                <w14:bevel/>
              </w14:textOutline>
            </w:rPr>
          </w:pPr>
          <w:r w:rsidRPr="00A62303">
            <w:rPr>
              <w14:textOutline w14:w="6350" w14:cap="rnd" w14:cmpd="sng" w14:algn="ctr">
                <w14:noFill/>
                <w14:prstDash w14:val="solid"/>
                <w14:bevel/>
              </w14:textOutline>
            </w:rPr>
            <w:fldChar w:fldCharType="end"/>
          </w:r>
        </w:p>
      </w:sdtContent>
    </w:sdt>
    <w:p w14:paraId="4379FED3" w14:textId="31AC1AE6" w:rsidR="00C953A4" w:rsidRDefault="00CA6324" w:rsidP="00211CA0">
      <w:pPr>
        <w:pStyle w:val="Heading1"/>
        <w:spacing w:before="0"/>
        <w:jc w:val="both"/>
        <w:rPr>
          <w:b/>
          <w:bCs/>
          <w:color w:val="389290"/>
        </w:rPr>
      </w:pPr>
      <w:bookmarkStart w:id="4" w:name="_Toc137231489"/>
      <w:r w:rsidRPr="001939C4">
        <w:rPr>
          <w:b/>
          <w:bCs/>
          <w:color w:val="389290"/>
        </w:rPr>
        <w:t>A m</w:t>
      </w:r>
      <w:r w:rsidR="005D1768" w:rsidRPr="001939C4">
        <w:rPr>
          <w:b/>
          <w:bCs/>
          <w:color w:val="389290"/>
        </w:rPr>
        <w:t xml:space="preserve">essage </w:t>
      </w:r>
      <w:r w:rsidR="0045762D" w:rsidRPr="001939C4">
        <w:rPr>
          <w:b/>
          <w:bCs/>
          <w:color w:val="389290"/>
        </w:rPr>
        <w:t>f</w:t>
      </w:r>
      <w:r w:rsidR="005D1768" w:rsidRPr="001939C4">
        <w:rPr>
          <w:b/>
          <w:bCs/>
          <w:color w:val="389290"/>
        </w:rPr>
        <w:t xml:space="preserve">rom </w:t>
      </w:r>
      <w:r w:rsidR="0045762D" w:rsidRPr="001939C4">
        <w:rPr>
          <w:b/>
          <w:bCs/>
          <w:color w:val="389290"/>
        </w:rPr>
        <w:t>o</w:t>
      </w:r>
      <w:r w:rsidR="005D1768" w:rsidRPr="001939C4">
        <w:rPr>
          <w:b/>
          <w:bCs/>
          <w:color w:val="389290"/>
        </w:rPr>
        <w:t>ur CE</w:t>
      </w:r>
      <w:r w:rsidR="009D2D71">
        <w:rPr>
          <w:b/>
          <w:bCs/>
          <w:color w:val="389290"/>
        </w:rPr>
        <w:t>O</w:t>
      </w:r>
      <w:bookmarkEnd w:id="4"/>
    </w:p>
    <w:p w14:paraId="3290AEA4" w14:textId="77777777" w:rsidR="00FA193B" w:rsidRPr="00FA193B" w:rsidRDefault="00FA193B" w:rsidP="00211CA0">
      <w:pPr>
        <w:spacing w:after="0" w:line="240" w:lineRule="auto"/>
        <w:jc w:val="both"/>
      </w:pPr>
    </w:p>
    <w:p w14:paraId="3A31C84F" w14:textId="77777777" w:rsidR="00821AD0" w:rsidRDefault="00821AD0" w:rsidP="00211CA0">
      <w:pPr>
        <w:spacing w:after="0" w:line="240" w:lineRule="auto"/>
        <w:jc w:val="both"/>
        <w:rPr>
          <w:rFonts w:ascii="Arial" w:eastAsia="Times New Roman" w:hAnsi="Arial" w:cs="Times New Roman"/>
          <w:noProof/>
          <w:color w:val="000000"/>
          <w:lang w:eastAsia="en-NZ"/>
        </w:rPr>
      </w:pPr>
      <w:r w:rsidRPr="00752FC3">
        <w:rPr>
          <w:rFonts w:ascii="Arial" w:eastAsia="Times New Roman" w:hAnsi="Arial" w:cs="Times New Roman"/>
          <w:noProof/>
          <w:color w:val="000000"/>
          <w:lang w:eastAsia="en-NZ"/>
        </w:rPr>
        <w:drawing>
          <wp:anchor distT="0" distB="0" distL="114300" distR="114300" simplePos="0" relativeHeight="251658240" behindDoc="1" locked="0" layoutInCell="1" allowOverlap="1" wp14:anchorId="38625E72" wp14:editId="3E3169C6">
            <wp:simplePos x="0" y="0"/>
            <wp:positionH relativeFrom="column">
              <wp:posOffset>-1905</wp:posOffset>
            </wp:positionH>
            <wp:positionV relativeFrom="paragraph">
              <wp:posOffset>2540</wp:posOffset>
            </wp:positionV>
            <wp:extent cx="966170" cy="993775"/>
            <wp:effectExtent l="0" t="0" r="5715" b="0"/>
            <wp:wrapTight wrapText="bothSides">
              <wp:wrapPolygon edited="0">
                <wp:start x="0" y="0"/>
                <wp:lineTo x="0" y="21117"/>
                <wp:lineTo x="21302" y="21117"/>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6170" cy="993775"/>
                    </a:xfrm>
                    <a:prstGeom prst="rect">
                      <a:avLst/>
                    </a:prstGeom>
                  </pic:spPr>
                </pic:pic>
              </a:graphicData>
            </a:graphic>
            <wp14:sizeRelH relativeFrom="page">
              <wp14:pctWidth>0</wp14:pctWidth>
            </wp14:sizeRelH>
            <wp14:sizeRelV relativeFrom="page">
              <wp14:pctHeight>0</wp14:pctHeight>
            </wp14:sizeRelV>
          </wp:anchor>
        </w:drawing>
      </w:r>
    </w:p>
    <w:p w14:paraId="22DE4881" w14:textId="77777777" w:rsidR="00821AD0" w:rsidRDefault="00821AD0" w:rsidP="00211CA0">
      <w:pPr>
        <w:spacing w:after="0" w:line="240" w:lineRule="auto"/>
        <w:jc w:val="both"/>
        <w:rPr>
          <w:rFonts w:ascii="Arial" w:eastAsia="Times New Roman" w:hAnsi="Arial" w:cs="Times New Roman"/>
          <w:noProof/>
          <w:color w:val="000000"/>
          <w:lang w:eastAsia="en-NZ"/>
        </w:rPr>
      </w:pPr>
    </w:p>
    <w:p w14:paraId="4490537B" w14:textId="77777777" w:rsidR="00821AD0" w:rsidRDefault="00821AD0" w:rsidP="00211CA0">
      <w:pPr>
        <w:spacing w:after="0" w:line="240" w:lineRule="auto"/>
        <w:jc w:val="both"/>
        <w:rPr>
          <w:rFonts w:ascii="Arial" w:eastAsia="Times New Roman" w:hAnsi="Arial" w:cs="Times New Roman"/>
          <w:i/>
          <w:color w:val="000000"/>
          <w:sz w:val="20"/>
          <w:szCs w:val="20"/>
        </w:rPr>
      </w:pPr>
      <w:r w:rsidRPr="00752FC3">
        <w:rPr>
          <w:rFonts w:ascii="Arial" w:eastAsia="Times New Roman" w:hAnsi="Arial" w:cs="Times New Roman"/>
          <w:i/>
          <w:color w:val="000000"/>
          <w:sz w:val="20"/>
          <w:szCs w:val="20"/>
        </w:rPr>
        <w:t>Peter Reynolds</w:t>
      </w:r>
      <w:r>
        <w:rPr>
          <w:rFonts w:ascii="Arial" w:eastAsia="Times New Roman" w:hAnsi="Arial" w:cs="Times New Roman"/>
          <w:i/>
          <w:color w:val="000000"/>
          <w:sz w:val="20"/>
          <w:szCs w:val="20"/>
        </w:rPr>
        <w:t xml:space="preserve"> (CEO)</w:t>
      </w:r>
    </w:p>
    <w:p w14:paraId="6FF01622" w14:textId="77777777" w:rsidR="00F259AE" w:rsidRDefault="00F259AE" w:rsidP="00211CA0">
      <w:pPr>
        <w:spacing w:after="0" w:line="240" w:lineRule="auto"/>
        <w:jc w:val="both"/>
        <w:rPr>
          <w:rFonts w:ascii="Arial" w:eastAsia="Times New Roman" w:hAnsi="Arial" w:cs="Times New Roman"/>
          <w:iCs/>
          <w:color w:val="000000"/>
          <w:sz w:val="20"/>
          <w:szCs w:val="20"/>
        </w:rPr>
      </w:pPr>
    </w:p>
    <w:p w14:paraId="58E9F476" w14:textId="77777777" w:rsidR="00FA193B" w:rsidRDefault="00FA193B" w:rsidP="00211CA0">
      <w:pPr>
        <w:spacing w:after="0" w:line="240" w:lineRule="auto"/>
        <w:jc w:val="both"/>
        <w:rPr>
          <w:rFonts w:ascii="Arial" w:eastAsia="Times New Roman" w:hAnsi="Arial" w:cs="Times New Roman"/>
          <w:iCs/>
          <w:color w:val="000000"/>
        </w:rPr>
      </w:pPr>
    </w:p>
    <w:p w14:paraId="12386DF2" w14:textId="77777777" w:rsidR="00FA193B" w:rsidRDefault="00FA193B" w:rsidP="00211CA0">
      <w:pPr>
        <w:spacing w:after="0" w:line="240" w:lineRule="auto"/>
        <w:jc w:val="both"/>
        <w:rPr>
          <w:rFonts w:ascii="Arial" w:eastAsia="Times New Roman" w:hAnsi="Arial" w:cs="Times New Roman"/>
          <w:iCs/>
          <w:color w:val="000000"/>
        </w:rPr>
      </w:pPr>
    </w:p>
    <w:p w14:paraId="2CE35C6F" w14:textId="77777777" w:rsidR="00660322" w:rsidRDefault="00660322" w:rsidP="00211CA0">
      <w:pPr>
        <w:spacing w:after="0" w:line="240" w:lineRule="auto"/>
        <w:jc w:val="both"/>
        <w:rPr>
          <w:rFonts w:ascii="Arial" w:eastAsia="Times New Roman" w:hAnsi="Arial" w:cs="Times New Roman"/>
          <w:iCs/>
          <w:color w:val="000000"/>
        </w:rPr>
      </w:pPr>
    </w:p>
    <w:p w14:paraId="56E14B59" w14:textId="77777777" w:rsidR="000F5375" w:rsidRDefault="0097649B" w:rsidP="00211CA0">
      <w:pPr>
        <w:spacing w:after="0" w:line="240" w:lineRule="auto"/>
        <w:jc w:val="both"/>
        <w:rPr>
          <w:rFonts w:ascii="Arial" w:eastAsia="Times New Roman" w:hAnsi="Arial" w:cs="Times New Roman"/>
          <w:iCs/>
          <w:color w:val="000000"/>
        </w:rPr>
      </w:pPr>
      <w:r w:rsidRPr="0097649B">
        <w:rPr>
          <w:rFonts w:ascii="Arial" w:eastAsia="Times New Roman" w:hAnsi="Arial" w:cs="Times New Roman"/>
          <w:iCs/>
          <w:color w:val="000000"/>
        </w:rPr>
        <w:t xml:space="preserve">Following the announcement of the Budget, we now appear to be </w:t>
      </w:r>
      <w:r>
        <w:rPr>
          <w:rFonts w:ascii="Arial" w:eastAsia="Times New Roman" w:hAnsi="Arial" w:cs="Times New Roman"/>
          <w:iCs/>
          <w:color w:val="000000"/>
        </w:rPr>
        <w:t>moving into election campaign mode with increased polls and parties jostling for position.</w:t>
      </w:r>
    </w:p>
    <w:p w14:paraId="6E18EE7A" w14:textId="5BF4BC1B" w:rsidR="0097649B" w:rsidRDefault="0097649B" w:rsidP="00211CA0">
      <w:pPr>
        <w:spacing w:after="0" w:line="240" w:lineRule="auto"/>
        <w:jc w:val="both"/>
        <w:rPr>
          <w:rFonts w:ascii="Arial" w:eastAsia="Times New Roman" w:hAnsi="Arial" w:cs="Times New Roman"/>
          <w:iCs/>
          <w:color w:val="000000"/>
        </w:rPr>
      </w:pPr>
      <w:r>
        <w:rPr>
          <w:rFonts w:ascii="Arial" w:eastAsia="Times New Roman" w:hAnsi="Arial" w:cs="Times New Roman"/>
          <w:iCs/>
          <w:color w:val="000000"/>
        </w:rPr>
        <w:t xml:space="preserve"> </w:t>
      </w:r>
    </w:p>
    <w:p w14:paraId="426AE81D" w14:textId="3709C682" w:rsidR="0097649B" w:rsidRDefault="0097649B" w:rsidP="00211CA0">
      <w:pPr>
        <w:spacing w:after="0" w:line="240" w:lineRule="auto"/>
        <w:jc w:val="both"/>
        <w:rPr>
          <w:rFonts w:ascii="Arial" w:eastAsia="Times New Roman" w:hAnsi="Arial" w:cs="Times New Roman"/>
          <w:iCs/>
          <w:color w:val="000000"/>
        </w:rPr>
      </w:pPr>
      <w:r>
        <w:rPr>
          <w:rFonts w:ascii="Arial" w:eastAsia="Times New Roman" w:hAnsi="Arial" w:cs="Times New Roman"/>
          <w:iCs/>
          <w:color w:val="000000"/>
        </w:rPr>
        <w:t>NZDSN has published an analy</w:t>
      </w:r>
      <w:r w:rsidR="000F5375">
        <w:rPr>
          <w:rFonts w:ascii="Arial" w:eastAsia="Times New Roman" w:hAnsi="Arial" w:cs="Times New Roman"/>
          <w:iCs/>
          <w:color w:val="000000"/>
        </w:rPr>
        <w:t>sis of the government’s Budget</w:t>
      </w:r>
      <w:r w:rsidR="00EC3E23">
        <w:rPr>
          <w:rFonts w:ascii="Arial" w:eastAsia="Times New Roman" w:hAnsi="Arial" w:cs="Times New Roman"/>
          <w:b/>
          <w:bCs/>
          <w:iCs/>
          <w:color w:val="FF0000"/>
        </w:rPr>
        <w:t xml:space="preserve"> </w:t>
      </w:r>
      <w:r w:rsidR="006F4757">
        <w:rPr>
          <w:rFonts w:ascii="Arial" w:eastAsia="Times New Roman" w:hAnsi="Arial" w:cs="Times New Roman"/>
          <w:b/>
          <w:bCs/>
          <w:iCs/>
        </w:rPr>
        <w:t>on our social media and atrtached to the end of this newsletter</w:t>
      </w:r>
      <w:r w:rsidR="00E920BA" w:rsidRPr="006F4757">
        <w:rPr>
          <w:rFonts w:ascii="Arial" w:eastAsia="Times New Roman" w:hAnsi="Arial" w:cs="Times New Roman"/>
          <w:iCs/>
        </w:rPr>
        <w:t>.</w:t>
      </w:r>
      <w:r w:rsidRPr="006F4757">
        <w:rPr>
          <w:rFonts w:ascii="Arial" w:eastAsia="Times New Roman" w:hAnsi="Arial" w:cs="Times New Roman"/>
          <w:iCs/>
        </w:rPr>
        <w:t xml:space="preserve"> </w:t>
      </w:r>
      <w:r>
        <w:rPr>
          <w:rFonts w:ascii="Arial" w:eastAsia="Times New Roman" w:hAnsi="Arial" w:cs="Times New Roman"/>
          <w:iCs/>
          <w:color w:val="000000"/>
        </w:rPr>
        <w:t>The main thrust for our sector is the increase in funding of 8.2%, or $863.6 million over four years.  Such a significant investment is great and to be applauded.  The main issue with the Budget is that Whaikaha won’t tell us how that will be spent.  The Budget announcement states that the funds will go toward meeting increased demand and offsetting cost increases.  Note: more demand = more referrals = more cost.  If your service is running at a loss now, that will get worse with increased demand, assuming you have the extra spaces.  The main problem is we don’t know how much has been tagged for increased demand and how much has been tagged for offsetting increasing costs.  Offsetting costs means getting services back toward meeting all costs of delivery.  We need assurances from government of how the dollars will be spent so we can plan.</w:t>
      </w:r>
    </w:p>
    <w:p w14:paraId="47868D07" w14:textId="77777777" w:rsidR="00660322" w:rsidRDefault="00660322" w:rsidP="00211CA0">
      <w:pPr>
        <w:spacing w:after="0" w:line="240" w:lineRule="auto"/>
        <w:jc w:val="both"/>
        <w:rPr>
          <w:rFonts w:ascii="Arial" w:eastAsia="Times New Roman" w:hAnsi="Arial" w:cs="Times New Roman"/>
          <w:iCs/>
          <w:color w:val="000000"/>
        </w:rPr>
      </w:pPr>
    </w:p>
    <w:p w14:paraId="47D07966" w14:textId="504A1B2B" w:rsidR="008F065E" w:rsidRDefault="0097649B" w:rsidP="00211CA0">
      <w:pPr>
        <w:spacing w:after="0" w:line="240" w:lineRule="auto"/>
        <w:jc w:val="both"/>
        <w:rPr>
          <w:rFonts w:ascii="Arial" w:eastAsia="Times New Roman" w:hAnsi="Arial" w:cs="Times New Roman"/>
          <w:iCs/>
          <w:color w:val="000000"/>
        </w:rPr>
      </w:pPr>
      <w:r>
        <w:rPr>
          <w:rFonts w:ascii="Arial" w:eastAsia="Times New Roman" w:hAnsi="Arial" w:cs="Times New Roman"/>
          <w:iCs/>
          <w:color w:val="000000"/>
        </w:rPr>
        <w:t xml:space="preserve">Finally, congratulations to those individuals who received recognition for their extraordinary efforts in the recent King’s Honours announcement.  </w:t>
      </w:r>
      <w:r w:rsidR="00BD01F9">
        <w:rPr>
          <w:rFonts w:ascii="Arial" w:eastAsia="Times New Roman" w:hAnsi="Arial" w:cs="Times New Roman"/>
          <w:iCs/>
          <w:color w:val="000000"/>
        </w:rPr>
        <w:t xml:space="preserve">We particularly congratulate John Taylor on his ONZM.  </w:t>
      </w:r>
      <w:r w:rsidR="008F065E" w:rsidRPr="008F065E">
        <w:rPr>
          <w:rFonts w:ascii="Arial" w:hAnsi="Arial"/>
          <w:iCs/>
          <w:color w:val="000000"/>
        </w:rPr>
        <w:t xml:space="preserve">John has been supporting the disability sector for </w:t>
      </w:r>
      <w:r w:rsidR="008F065E">
        <w:rPr>
          <w:rFonts w:ascii="Arial" w:hAnsi="Arial"/>
          <w:iCs/>
          <w:color w:val="000000"/>
        </w:rPr>
        <w:t xml:space="preserve">over </w:t>
      </w:r>
      <w:r w:rsidR="008F065E" w:rsidRPr="008F065E">
        <w:rPr>
          <w:rFonts w:ascii="Arial" w:hAnsi="Arial"/>
          <w:iCs/>
          <w:color w:val="000000"/>
        </w:rPr>
        <w:t>35 years.</w:t>
      </w:r>
      <w:r w:rsidR="008F065E">
        <w:rPr>
          <w:rFonts w:ascii="Arial" w:hAnsi="Arial"/>
          <w:iCs/>
          <w:color w:val="000000"/>
        </w:rPr>
        <w:t xml:space="preserve">  He </w:t>
      </w:r>
      <w:r w:rsidR="008F065E" w:rsidRPr="008F065E">
        <w:rPr>
          <w:rFonts w:ascii="Arial" w:eastAsia="Times New Roman" w:hAnsi="Arial" w:cs="Times New Roman"/>
          <w:iCs/>
          <w:color w:val="000000"/>
        </w:rPr>
        <w:t xml:space="preserve">has been leading the establishment of the Enabling Good Lives approach in the New Zealand disability sector and led the integration of disability services into the NZDSN in 2010. He has been the CEO of Community Connections since 2007, helping improve capabilities through a Level Three Certificate in Human Services, making this qualification compulsory for staff to complete. He was Chair of the NZDSN and a member of the National Reference Group for the Ministry of Health. </w:t>
      </w:r>
      <w:r w:rsidR="008F065E">
        <w:rPr>
          <w:rFonts w:ascii="Arial" w:eastAsia="Times New Roman" w:hAnsi="Arial" w:cs="Times New Roman"/>
          <w:iCs/>
          <w:color w:val="000000"/>
        </w:rPr>
        <w:t xml:space="preserve"> </w:t>
      </w:r>
      <w:r w:rsidR="008F065E" w:rsidRPr="008F065E">
        <w:rPr>
          <w:rFonts w:ascii="Arial" w:eastAsia="Times New Roman" w:hAnsi="Arial" w:cs="Times New Roman"/>
          <w:iCs/>
          <w:color w:val="000000"/>
        </w:rPr>
        <w:t xml:space="preserve">He has developed his Te Reo Māori to develop Community Connections into a bicultural service provider, developing hapū-based disability services in Eastern Bay of Plenty. He has contributed to international conferences, network events, and facilitated employment opportunities for disabled people. He is a member of the Whaikaha Disability Funding Consultation Group and Advisor to the Health and Disability Commissioner for Disability Support Services. </w:t>
      </w:r>
      <w:r w:rsidR="008F065E">
        <w:rPr>
          <w:rFonts w:ascii="Arial" w:eastAsia="Times New Roman" w:hAnsi="Arial" w:cs="Times New Roman"/>
          <w:iCs/>
          <w:color w:val="000000"/>
        </w:rPr>
        <w:t xml:space="preserve"> John </w:t>
      </w:r>
      <w:r w:rsidR="008F065E" w:rsidRPr="008F065E">
        <w:rPr>
          <w:rFonts w:ascii="Arial" w:eastAsia="Times New Roman" w:hAnsi="Arial" w:cs="Times New Roman"/>
          <w:iCs/>
          <w:color w:val="000000"/>
        </w:rPr>
        <w:t xml:space="preserve">is a member of the steering group for the High and Complex </w:t>
      </w:r>
      <w:r w:rsidR="008F065E" w:rsidRPr="008F065E">
        <w:rPr>
          <w:rFonts w:ascii="Arial" w:eastAsia="Times New Roman" w:hAnsi="Arial" w:cs="Times New Roman"/>
          <w:iCs/>
          <w:color w:val="000000"/>
        </w:rPr>
        <w:lastRenderedPageBreak/>
        <w:t>Framework Review, which looks at the operation of the Intellectual Disability Compulsory Care and Rehabilitation Act.</w:t>
      </w:r>
      <w:r w:rsidR="008F065E">
        <w:rPr>
          <w:rFonts w:ascii="Arial" w:eastAsia="Times New Roman" w:hAnsi="Arial" w:cs="Times New Roman"/>
          <w:iCs/>
          <w:color w:val="000000"/>
        </w:rPr>
        <w:t xml:space="preserve">  The NZDSN Board, on behalf of our many members, extend a warm congratulations to John on this recognition.</w:t>
      </w:r>
    </w:p>
    <w:p w14:paraId="2A9FFE64" w14:textId="12247899" w:rsidR="00F259AE" w:rsidRDefault="00BD01F9" w:rsidP="00211CA0">
      <w:pPr>
        <w:spacing w:after="0" w:line="240" w:lineRule="auto"/>
        <w:jc w:val="both"/>
        <w:rPr>
          <w:rFonts w:ascii="Arial" w:eastAsia="Times New Roman" w:hAnsi="Arial" w:cs="Times New Roman"/>
          <w:iCs/>
          <w:color w:val="000000"/>
        </w:rPr>
      </w:pPr>
      <w:r>
        <w:rPr>
          <w:rFonts w:ascii="Arial" w:eastAsia="Times New Roman" w:hAnsi="Arial" w:cs="Times New Roman"/>
          <w:iCs/>
          <w:color w:val="000000"/>
        </w:rPr>
        <w:t>We also congratulate Bryce Dinneen MNZM, Tauranga;</w:t>
      </w:r>
      <w:r w:rsidR="00284139">
        <w:rPr>
          <w:rFonts w:ascii="Arial" w:eastAsia="Times New Roman" w:hAnsi="Arial" w:cs="Times New Roman"/>
          <w:iCs/>
          <w:color w:val="000000"/>
        </w:rPr>
        <w:t xml:space="preserve"> and</w:t>
      </w:r>
      <w:r>
        <w:rPr>
          <w:rFonts w:ascii="Arial" w:eastAsia="Times New Roman" w:hAnsi="Arial" w:cs="Times New Roman"/>
          <w:iCs/>
          <w:color w:val="000000"/>
        </w:rPr>
        <w:t xml:space="preserve"> </w:t>
      </w:r>
      <w:r w:rsidRPr="00BD01F9">
        <w:rPr>
          <w:rFonts w:ascii="Arial" w:eastAsia="Times New Roman" w:hAnsi="Arial" w:cs="Times New Roman"/>
          <w:iCs/>
          <w:color w:val="000000"/>
        </w:rPr>
        <w:t>Christine Richardson, Wellington</w:t>
      </w:r>
      <w:r>
        <w:rPr>
          <w:rFonts w:ascii="Arial" w:eastAsia="Times New Roman" w:hAnsi="Arial" w:cs="Times New Roman"/>
          <w:iCs/>
          <w:color w:val="000000"/>
        </w:rPr>
        <w:t>, f</w:t>
      </w:r>
      <w:r w:rsidRPr="00BD01F9">
        <w:rPr>
          <w:rFonts w:ascii="Arial" w:eastAsia="Times New Roman" w:hAnsi="Arial" w:cs="Times New Roman"/>
          <w:iCs/>
          <w:color w:val="000000"/>
        </w:rPr>
        <w:t>or services to Special Olympics and the community</w:t>
      </w:r>
      <w:r w:rsidR="008F065E">
        <w:rPr>
          <w:rFonts w:ascii="Arial" w:eastAsia="Times New Roman" w:hAnsi="Arial" w:cs="Times New Roman"/>
          <w:iCs/>
          <w:color w:val="000000"/>
        </w:rPr>
        <w:t xml:space="preserve">. </w:t>
      </w:r>
    </w:p>
    <w:p w14:paraId="3DA1D507" w14:textId="77777777" w:rsidR="00FA193B" w:rsidRPr="00FA193B" w:rsidRDefault="00FA193B" w:rsidP="00211CA0">
      <w:pPr>
        <w:spacing w:after="0" w:line="240" w:lineRule="auto"/>
        <w:jc w:val="both"/>
        <w:rPr>
          <w:rFonts w:ascii="Arial" w:eastAsia="Times New Roman" w:hAnsi="Arial" w:cs="Times New Roman"/>
          <w:iCs/>
          <w:color w:val="000000"/>
        </w:rPr>
      </w:pPr>
    </w:p>
    <w:p w14:paraId="162A4A28" w14:textId="0BD23125" w:rsidR="00E60FBD" w:rsidRPr="00E60FBD" w:rsidRDefault="00EC7560" w:rsidP="00211CA0">
      <w:pPr>
        <w:pStyle w:val="Heading1"/>
        <w:spacing w:before="0"/>
        <w:jc w:val="both"/>
        <w:rPr>
          <w:b/>
          <w:color w:val="389290"/>
        </w:rPr>
      </w:pPr>
      <w:bookmarkStart w:id="5" w:name="_Toc137231490"/>
      <w:r>
        <w:rPr>
          <w:b/>
          <w:color w:val="389290"/>
        </w:rPr>
        <w:t>What I need To Know</w:t>
      </w:r>
      <w:bookmarkEnd w:id="5"/>
    </w:p>
    <w:p w14:paraId="2C92F886" w14:textId="77777777" w:rsidR="00E60FBD" w:rsidRDefault="00E60FBD" w:rsidP="00211CA0">
      <w:pPr>
        <w:spacing w:after="0" w:line="240" w:lineRule="auto"/>
        <w:jc w:val="both"/>
        <w:rPr>
          <w:rFonts w:cstheme="minorHAnsi"/>
          <w:b/>
          <w:bCs/>
          <w:iCs/>
          <w:color w:val="389290"/>
        </w:rPr>
      </w:pPr>
    </w:p>
    <w:p w14:paraId="2407BD01" w14:textId="78FE1613" w:rsidR="00861B4B" w:rsidRDefault="008F065E" w:rsidP="00861B4B">
      <w:pPr>
        <w:spacing w:after="0" w:line="240" w:lineRule="auto"/>
        <w:jc w:val="both"/>
        <w:rPr>
          <w:rFonts w:cstheme="minorHAnsi"/>
          <w:bCs/>
          <w:iCs/>
          <w:color w:val="000000" w:themeColor="text1"/>
        </w:rPr>
      </w:pPr>
      <w:r w:rsidRPr="00EC7560">
        <w:rPr>
          <w:rFonts w:cstheme="minorHAnsi"/>
          <w:b/>
          <w:bCs/>
          <w:iCs/>
          <w:color w:val="389290"/>
        </w:rPr>
        <w:t xml:space="preserve">NZDSN’s Conference </w:t>
      </w:r>
      <w:r w:rsidRPr="00EC7560">
        <w:rPr>
          <w:rFonts w:cstheme="minorHAnsi"/>
          <w:bCs/>
          <w:iCs/>
          <w:color w:val="000000" w:themeColor="text1"/>
        </w:rPr>
        <w:t>is only just</w:t>
      </w:r>
      <w:r w:rsidR="00861B4B" w:rsidRPr="008F065E">
        <w:rPr>
          <w:rFonts w:cstheme="minorHAnsi"/>
          <w:iCs/>
          <w:color w:val="000000" w:themeColor="text1"/>
        </w:rPr>
        <w:t xml:space="preserve"> </w:t>
      </w:r>
      <w:r w:rsidR="00861B4B" w:rsidRPr="00EC7560">
        <w:rPr>
          <w:rFonts w:cstheme="minorHAnsi"/>
          <w:bCs/>
          <w:iCs/>
          <w:color w:val="000000" w:themeColor="text1"/>
        </w:rPr>
        <w:t xml:space="preserve">over a month </w:t>
      </w:r>
    </w:p>
    <w:p w14:paraId="6DBE0F48" w14:textId="7F22118A" w:rsidR="00861B4B" w:rsidRDefault="00FA193B" w:rsidP="00211CA0">
      <w:pPr>
        <w:spacing w:after="0" w:line="240" w:lineRule="auto"/>
        <w:jc w:val="both"/>
        <w:rPr>
          <w:rFonts w:cstheme="minorHAnsi"/>
          <w:iCs/>
          <w:color w:val="000000" w:themeColor="text1"/>
        </w:rPr>
      </w:pPr>
      <w:r w:rsidRPr="00EC7560">
        <w:rPr>
          <w:rFonts w:cstheme="minorHAnsi"/>
          <w:bCs/>
          <w:iCs/>
          <w:color w:val="000000" w:themeColor="text1"/>
        </w:rPr>
        <w:t>away!</w:t>
      </w:r>
      <w:r w:rsidRPr="00EC7560">
        <w:rPr>
          <w:rFonts w:cstheme="minorHAnsi"/>
          <w:iCs/>
          <w:color w:val="000000" w:themeColor="text1"/>
        </w:rPr>
        <w:t xml:space="preserve">  </w:t>
      </w:r>
      <w:r w:rsidRPr="008F065E">
        <w:rPr>
          <w:rFonts w:cstheme="minorHAnsi"/>
          <w:iCs/>
          <w:color w:val="000000" w:themeColor="text1"/>
        </w:rPr>
        <w:t>Have you registered yet</w:t>
      </w:r>
      <w:r w:rsidR="00861B4B">
        <w:rPr>
          <w:rFonts w:cstheme="minorHAnsi"/>
          <w:iCs/>
          <w:color w:val="000000" w:themeColor="text1"/>
        </w:rPr>
        <w:t>?</w:t>
      </w:r>
    </w:p>
    <w:p w14:paraId="5907C54E" w14:textId="77777777" w:rsidR="00861B4B" w:rsidRPr="00EC7560" w:rsidRDefault="00861B4B" w:rsidP="00211CA0">
      <w:pPr>
        <w:spacing w:after="0" w:line="240" w:lineRule="auto"/>
        <w:jc w:val="both"/>
        <w:rPr>
          <w:rFonts w:cstheme="minorHAnsi"/>
          <w:b/>
          <w:bCs/>
          <w:iCs/>
          <w:color w:val="000000" w:themeColor="text1"/>
        </w:rPr>
      </w:pPr>
    </w:p>
    <w:p w14:paraId="212AC09C" w14:textId="00E683EF" w:rsidR="008F065E" w:rsidRPr="00E60FBD" w:rsidRDefault="006E7B77" w:rsidP="00211CA0">
      <w:pPr>
        <w:spacing w:after="0" w:line="240" w:lineRule="auto"/>
        <w:jc w:val="both"/>
        <w:rPr>
          <w:rFonts w:cstheme="minorHAnsi"/>
          <w:b/>
          <w:iCs/>
          <w:color w:val="387AAA"/>
        </w:rPr>
      </w:pPr>
      <w:hyperlink r:id="rId9" w:history="1">
        <w:r w:rsidR="002426F5" w:rsidRPr="00E60FBD">
          <w:rPr>
            <w:rStyle w:val="Hyperlink"/>
            <w:rFonts w:cstheme="minorHAnsi"/>
            <w:b/>
            <w:bCs/>
            <w:iCs/>
            <w:color w:val="387AAA"/>
          </w:rPr>
          <w:t xml:space="preserve">You can find </w:t>
        </w:r>
        <w:r w:rsidR="002426F5" w:rsidRPr="005D5724">
          <w:rPr>
            <w:rStyle w:val="Hyperlink"/>
            <w:rFonts w:cstheme="minorHAnsi"/>
            <w:b/>
            <w:bCs/>
            <w:iCs/>
            <w:color w:val="387AAA"/>
          </w:rPr>
          <w:t>more</w:t>
        </w:r>
        <w:r w:rsidR="002426F5" w:rsidRPr="00E60FBD">
          <w:rPr>
            <w:rStyle w:val="Hyperlink"/>
            <w:rFonts w:cstheme="minorHAnsi"/>
            <w:b/>
            <w:bCs/>
            <w:iCs/>
            <w:color w:val="387AAA"/>
          </w:rPr>
          <w:t xml:space="preserve"> infomation and register here</w:t>
        </w:r>
      </w:hyperlink>
      <w:r w:rsidR="008F065E" w:rsidRPr="00E60FBD">
        <w:rPr>
          <w:rFonts w:cstheme="minorHAnsi"/>
          <w:b/>
          <w:iCs/>
          <w:color w:val="387AAA"/>
        </w:rPr>
        <w:t>.</w:t>
      </w:r>
    </w:p>
    <w:p w14:paraId="2638CD7B" w14:textId="77777777" w:rsidR="00861B4B" w:rsidRDefault="00861B4B" w:rsidP="00211CA0">
      <w:pPr>
        <w:spacing w:after="0" w:line="240" w:lineRule="auto"/>
        <w:jc w:val="both"/>
        <w:rPr>
          <w:rFonts w:ascii="Arial" w:hAnsi="Arial" w:cs="Arial"/>
        </w:rPr>
      </w:pPr>
    </w:p>
    <w:p w14:paraId="79FE1996" w14:textId="1A29358D" w:rsidR="005B19DD" w:rsidRDefault="005B19DD" w:rsidP="00211CA0">
      <w:pPr>
        <w:spacing w:after="0" w:line="240" w:lineRule="auto"/>
        <w:jc w:val="both"/>
        <w:rPr>
          <w:rFonts w:ascii="Arial" w:hAnsi="Arial" w:cs="Arial"/>
        </w:rPr>
      </w:pPr>
      <w:r w:rsidRPr="00DA64FA">
        <w:rPr>
          <w:rFonts w:ascii="Arial" w:hAnsi="Arial" w:cs="Arial"/>
        </w:rPr>
        <w:t>The conference theme is “Disability Support – at the Crossroads” reflecting the many challenges we now face; some old and some new.</w:t>
      </w:r>
    </w:p>
    <w:p w14:paraId="39F8317F" w14:textId="77777777" w:rsidR="00861B4B" w:rsidRPr="00DA64FA" w:rsidRDefault="00861B4B" w:rsidP="00211CA0">
      <w:pPr>
        <w:spacing w:after="0" w:line="240" w:lineRule="auto"/>
        <w:jc w:val="both"/>
        <w:rPr>
          <w:rFonts w:ascii="Arial" w:hAnsi="Arial" w:cs="Arial"/>
        </w:rPr>
      </w:pPr>
    </w:p>
    <w:p w14:paraId="7E9329AF" w14:textId="25BCB340" w:rsidR="00861B4B" w:rsidRDefault="005B19DD" w:rsidP="00211CA0">
      <w:pPr>
        <w:spacing w:after="0" w:line="240" w:lineRule="auto"/>
        <w:jc w:val="both"/>
        <w:rPr>
          <w:rFonts w:ascii="Arial" w:hAnsi="Arial" w:cs="Arial"/>
        </w:rPr>
      </w:pPr>
      <w:r w:rsidRPr="00DA64FA">
        <w:rPr>
          <w:rFonts w:ascii="Arial" w:hAnsi="Arial" w:cs="Arial"/>
        </w:rPr>
        <w:t>The confe</w:t>
      </w:r>
      <w:r w:rsidR="00DA64FA">
        <w:rPr>
          <w:rFonts w:ascii="Arial" w:hAnsi="Arial" w:cs="Arial"/>
        </w:rPr>
        <w:t>rence</w:t>
      </w:r>
      <w:r w:rsidRPr="00DA64FA">
        <w:rPr>
          <w:rFonts w:ascii="Arial" w:hAnsi="Arial" w:cs="Arial"/>
        </w:rPr>
        <w:t xml:space="preserve"> focusses primarily on four key sub-themes: </w:t>
      </w:r>
    </w:p>
    <w:p w14:paraId="3FBF1835" w14:textId="08FB07C8" w:rsidR="004F712D" w:rsidRDefault="005B19DD" w:rsidP="00211CA0">
      <w:pPr>
        <w:spacing w:after="0" w:line="240" w:lineRule="auto"/>
        <w:jc w:val="both"/>
        <w:rPr>
          <w:rFonts w:ascii="Arial" w:hAnsi="Arial" w:cs="Arial"/>
        </w:rPr>
      </w:pPr>
      <w:r w:rsidRPr="00DA64FA">
        <w:rPr>
          <w:rFonts w:ascii="Arial" w:hAnsi="Arial" w:cs="Arial"/>
        </w:rPr>
        <w:t xml:space="preserve">Commissioning and </w:t>
      </w:r>
      <w:r w:rsidR="00284139">
        <w:rPr>
          <w:rFonts w:ascii="Arial" w:hAnsi="Arial" w:cs="Arial"/>
        </w:rPr>
        <w:t>F</w:t>
      </w:r>
      <w:r w:rsidRPr="00DA64FA">
        <w:rPr>
          <w:rFonts w:ascii="Arial" w:hAnsi="Arial" w:cs="Arial"/>
        </w:rPr>
        <w:t>unding services</w:t>
      </w:r>
    </w:p>
    <w:p w14:paraId="2110924E" w14:textId="77777777" w:rsidR="004F712D" w:rsidRDefault="004F712D" w:rsidP="00211CA0">
      <w:pPr>
        <w:spacing w:after="0" w:line="240" w:lineRule="auto"/>
        <w:jc w:val="both"/>
        <w:rPr>
          <w:rFonts w:ascii="Arial" w:hAnsi="Arial" w:cs="Arial"/>
        </w:rPr>
      </w:pPr>
      <w:r>
        <w:rPr>
          <w:rFonts w:ascii="Arial" w:hAnsi="Arial" w:cs="Arial"/>
        </w:rPr>
        <w:t>Workforce;</w:t>
      </w:r>
    </w:p>
    <w:p w14:paraId="13C98724" w14:textId="6A01BDA6" w:rsidR="004F712D" w:rsidRDefault="004F712D" w:rsidP="00211CA0">
      <w:pPr>
        <w:spacing w:after="0" w:line="240" w:lineRule="auto"/>
        <w:jc w:val="both"/>
        <w:rPr>
          <w:rFonts w:ascii="Arial" w:hAnsi="Arial" w:cs="Arial"/>
        </w:rPr>
      </w:pPr>
      <w:r>
        <w:rPr>
          <w:rFonts w:ascii="Arial" w:hAnsi="Arial" w:cs="Arial"/>
        </w:rPr>
        <w:t xml:space="preserve">Accessibility and </w:t>
      </w:r>
      <w:r w:rsidR="00284139">
        <w:rPr>
          <w:rFonts w:ascii="Arial" w:hAnsi="Arial" w:cs="Arial"/>
        </w:rPr>
        <w:t>H</w:t>
      </w:r>
      <w:r>
        <w:rPr>
          <w:rFonts w:ascii="Arial" w:hAnsi="Arial" w:cs="Arial"/>
        </w:rPr>
        <w:t xml:space="preserve">ousing; </w:t>
      </w:r>
    </w:p>
    <w:p w14:paraId="35522A86" w14:textId="1D42BAD3" w:rsidR="004F712D" w:rsidRDefault="004F712D" w:rsidP="00211CA0">
      <w:pPr>
        <w:spacing w:after="0" w:line="240" w:lineRule="auto"/>
        <w:jc w:val="both"/>
        <w:rPr>
          <w:rFonts w:ascii="Arial" w:hAnsi="Arial" w:cs="Arial"/>
        </w:rPr>
      </w:pPr>
      <w:r>
        <w:rPr>
          <w:rFonts w:ascii="Arial" w:hAnsi="Arial" w:cs="Arial"/>
        </w:rPr>
        <w:t xml:space="preserve">Pay </w:t>
      </w:r>
      <w:r w:rsidR="00284139">
        <w:rPr>
          <w:rFonts w:ascii="Arial" w:hAnsi="Arial" w:cs="Arial"/>
        </w:rPr>
        <w:t>E</w:t>
      </w:r>
      <w:r>
        <w:rPr>
          <w:rFonts w:ascii="Arial" w:hAnsi="Arial" w:cs="Arial"/>
        </w:rPr>
        <w:t>quity</w:t>
      </w:r>
    </w:p>
    <w:p w14:paraId="1245328F" w14:textId="77777777" w:rsidR="008F065E" w:rsidRDefault="008F065E" w:rsidP="00FE1C3E">
      <w:pPr>
        <w:spacing w:after="0" w:line="240" w:lineRule="auto"/>
        <w:rPr>
          <w:rFonts w:ascii="Arial" w:hAnsi="Arial" w:cs="Arial"/>
        </w:rPr>
      </w:pPr>
    </w:p>
    <w:p w14:paraId="6A26393A" w14:textId="7DF4BDB4" w:rsidR="00861B4B" w:rsidRDefault="008F065E" w:rsidP="00FE1C3E">
      <w:pPr>
        <w:spacing w:after="0" w:line="240" w:lineRule="auto"/>
        <w:rPr>
          <w:rFonts w:ascii="Arial" w:hAnsi="Arial" w:cs="Arial"/>
        </w:rPr>
      </w:pPr>
      <w:r>
        <w:rPr>
          <w:rFonts w:ascii="Arial" w:hAnsi="Arial" w:cs="Arial"/>
        </w:rPr>
        <w:t>We have exciting keynote speakers:</w:t>
      </w:r>
    </w:p>
    <w:tbl>
      <w:tblPr>
        <w:tblStyle w:val="TableGrid"/>
        <w:tblW w:w="0" w:type="auto"/>
        <w:jc w:val="center"/>
        <w:tblInd w:w="0" w:type="dxa"/>
        <w:tblLook w:val="04A0" w:firstRow="1" w:lastRow="0" w:firstColumn="1" w:lastColumn="0" w:noHBand="0" w:noVBand="1"/>
      </w:tblPr>
      <w:tblGrid>
        <w:gridCol w:w="2036"/>
        <w:gridCol w:w="2304"/>
      </w:tblGrid>
      <w:tr w:rsidR="00284139" w14:paraId="7AEB8005" w14:textId="77777777" w:rsidTr="00C26681">
        <w:trPr>
          <w:trHeight w:val="284"/>
          <w:jc w:val="center"/>
        </w:trPr>
        <w:tc>
          <w:tcPr>
            <w:tcW w:w="2036" w:type="dxa"/>
          </w:tcPr>
          <w:p w14:paraId="45BC43B2" w14:textId="77777777" w:rsidR="008F065E" w:rsidRPr="00A62303" w:rsidRDefault="00284139" w:rsidP="00660322">
            <w:pPr>
              <w:jc w:val="center"/>
              <w:rPr>
                <w:rFonts w:ascii="Arial" w:hAnsi="Arial" w:cs="Arial"/>
                <w:sz w:val="18"/>
                <w:szCs w:val="18"/>
              </w:rPr>
            </w:pPr>
            <w:r w:rsidRPr="00A62303">
              <w:rPr>
                <w:rFonts w:ascii="Arial" w:hAnsi="Arial" w:cs="Arial"/>
                <w:noProof/>
                <w:sz w:val="18"/>
                <w:szCs w:val="18"/>
                <w:lang w:eastAsia="en-NZ"/>
              </w:rPr>
              <w:drawing>
                <wp:inline distT="0" distB="0" distL="0" distR="0" wp14:anchorId="0B265117" wp14:editId="40772FD4">
                  <wp:extent cx="692150" cy="692150"/>
                  <wp:effectExtent l="0" t="0" r="0" b="0"/>
                  <wp:docPr id="14030463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46399" name="Picture 140304639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inline>
              </w:drawing>
            </w:r>
          </w:p>
          <w:p w14:paraId="1031611C" w14:textId="1E0314E0" w:rsidR="00284139" w:rsidRPr="00A62303" w:rsidRDefault="00284139" w:rsidP="00660322">
            <w:pPr>
              <w:jc w:val="center"/>
              <w:rPr>
                <w:rFonts w:ascii="Arial" w:hAnsi="Arial" w:cs="Arial"/>
                <w:sz w:val="18"/>
                <w:szCs w:val="18"/>
              </w:rPr>
            </w:pPr>
            <w:r w:rsidRPr="00A62303">
              <w:rPr>
                <w:rFonts w:ascii="Arial" w:hAnsi="Arial" w:cs="Arial"/>
                <w:sz w:val="18"/>
                <w:szCs w:val="18"/>
              </w:rPr>
              <w:t>Hon Priyanca Radhakrishnan</w:t>
            </w:r>
          </w:p>
        </w:tc>
        <w:tc>
          <w:tcPr>
            <w:tcW w:w="2304" w:type="dxa"/>
          </w:tcPr>
          <w:p w14:paraId="16E62AE0" w14:textId="77777777" w:rsidR="00EF601B" w:rsidRPr="00A62303" w:rsidRDefault="00EF601B" w:rsidP="00660322">
            <w:pPr>
              <w:jc w:val="center"/>
              <w:rPr>
                <w:rFonts w:ascii="Arial" w:hAnsi="Arial" w:cs="Arial"/>
                <w:sz w:val="18"/>
                <w:szCs w:val="18"/>
              </w:rPr>
            </w:pPr>
          </w:p>
          <w:p w14:paraId="4DE63299" w14:textId="1367F9C8" w:rsidR="008F065E" w:rsidRPr="00A62303" w:rsidRDefault="008F065E" w:rsidP="00660322">
            <w:pPr>
              <w:jc w:val="center"/>
              <w:rPr>
                <w:rFonts w:ascii="Arial" w:hAnsi="Arial" w:cs="Arial"/>
                <w:sz w:val="18"/>
                <w:szCs w:val="18"/>
              </w:rPr>
            </w:pPr>
            <w:r w:rsidRPr="00A62303">
              <w:rPr>
                <w:rFonts w:ascii="Arial" w:hAnsi="Arial" w:cs="Arial"/>
                <w:noProof/>
                <w:sz w:val="18"/>
                <w:szCs w:val="18"/>
                <w:lang w:eastAsia="en-NZ"/>
              </w:rPr>
              <w:drawing>
                <wp:inline distT="0" distB="0" distL="0" distR="0" wp14:anchorId="5C361980" wp14:editId="6CB5BEDC">
                  <wp:extent cx="755878" cy="654050"/>
                  <wp:effectExtent l="0" t="0" r="6350" b="0"/>
                  <wp:docPr id="524810703" name="Picture 2"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810703" name="Picture 2" descr="A person in a sui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841902" cy="728485"/>
                          </a:xfrm>
                          <a:prstGeom prst="rect">
                            <a:avLst/>
                          </a:prstGeom>
                        </pic:spPr>
                      </pic:pic>
                    </a:graphicData>
                  </a:graphic>
                </wp:inline>
              </w:drawing>
            </w:r>
          </w:p>
          <w:p w14:paraId="51671708" w14:textId="062F1C13" w:rsidR="00284139" w:rsidRPr="00A62303" w:rsidRDefault="00284139" w:rsidP="00660322">
            <w:pPr>
              <w:jc w:val="center"/>
              <w:rPr>
                <w:rFonts w:ascii="Arial" w:hAnsi="Arial" w:cs="Arial"/>
                <w:sz w:val="18"/>
                <w:szCs w:val="18"/>
              </w:rPr>
            </w:pPr>
            <w:r w:rsidRPr="00A62303">
              <w:rPr>
                <w:rFonts w:ascii="Arial" w:hAnsi="Arial" w:cs="Arial"/>
                <w:sz w:val="18"/>
                <w:szCs w:val="18"/>
              </w:rPr>
              <w:t>Paul Gibson</w:t>
            </w:r>
          </w:p>
        </w:tc>
      </w:tr>
      <w:tr w:rsidR="00284139" w14:paraId="48DBBBC5" w14:textId="77777777" w:rsidTr="00C26681">
        <w:trPr>
          <w:trHeight w:val="402"/>
          <w:jc w:val="center"/>
        </w:trPr>
        <w:tc>
          <w:tcPr>
            <w:tcW w:w="2036" w:type="dxa"/>
          </w:tcPr>
          <w:p w14:paraId="2C95D4AA" w14:textId="77777777" w:rsidR="00EF601B" w:rsidRPr="00A62303" w:rsidRDefault="00EF601B" w:rsidP="00E311D7">
            <w:pPr>
              <w:jc w:val="center"/>
              <w:rPr>
                <w:rFonts w:ascii="Arial" w:hAnsi="Arial" w:cs="Arial"/>
                <w:sz w:val="18"/>
                <w:szCs w:val="18"/>
              </w:rPr>
            </w:pPr>
          </w:p>
          <w:p w14:paraId="65F064CB" w14:textId="32BA3527" w:rsidR="008F065E" w:rsidRPr="00A62303" w:rsidRDefault="00284139" w:rsidP="00E311D7">
            <w:pPr>
              <w:jc w:val="center"/>
              <w:rPr>
                <w:rFonts w:ascii="Arial" w:hAnsi="Arial" w:cs="Arial"/>
                <w:sz w:val="18"/>
                <w:szCs w:val="18"/>
              </w:rPr>
            </w:pPr>
            <w:r w:rsidRPr="00A62303">
              <w:rPr>
                <w:rFonts w:ascii="Arial" w:hAnsi="Arial" w:cs="Arial"/>
                <w:noProof/>
                <w:sz w:val="18"/>
                <w:szCs w:val="18"/>
                <w:lang w:eastAsia="en-NZ"/>
              </w:rPr>
              <w:drawing>
                <wp:inline distT="0" distB="0" distL="0" distR="0" wp14:anchorId="5219C423" wp14:editId="5E3E59C6">
                  <wp:extent cx="813227" cy="1015522"/>
                  <wp:effectExtent l="0" t="0" r="6350" b="0"/>
                  <wp:docPr id="1556868751" name="Picture 4" descr="A picture containing person, clothing, human face, sm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868751" name="Picture 4" descr="A picture containing person, clothing, human face, smi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93461" cy="1115715"/>
                          </a:xfrm>
                          <a:prstGeom prst="rect">
                            <a:avLst/>
                          </a:prstGeom>
                        </pic:spPr>
                      </pic:pic>
                    </a:graphicData>
                  </a:graphic>
                </wp:inline>
              </w:drawing>
            </w:r>
          </w:p>
          <w:p w14:paraId="379B3228" w14:textId="243346F9" w:rsidR="00855D7A" w:rsidRPr="00A62303" w:rsidRDefault="00284139" w:rsidP="00EF601B">
            <w:pPr>
              <w:jc w:val="center"/>
              <w:rPr>
                <w:rFonts w:ascii="Arial" w:hAnsi="Arial" w:cs="Arial"/>
                <w:sz w:val="18"/>
                <w:szCs w:val="18"/>
              </w:rPr>
            </w:pPr>
            <w:r w:rsidRPr="00A62303">
              <w:rPr>
                <w:rFonts w:ascii="Arial" w:hAnsi="Arial" w:cs="Arial"/>
                <w:sz w:val="18"/>
                <w:szCs w:val="18"/>
              </w:rPr>
              <w:t>Rt Hon Sir Bill English</w:t>
            </w:r>
          </w:p>
        </w:tc>
        <w:tc>
          <w:tcPr>
            <w:tcW w:w="2304" w:type="dxa"/>
          </w:tcPr>
          <w:p w14:paraId="6F114DB9" w14:textId="77777777" w:rsidR="00EF601B" w:rsidRPr="00A62303" w:rsidRDefault="00EF601B" w:rsidP="00660322">
            <w:pPr>
              <w:jc w:val="center"/>
              <w:rPr>
                <w:rFonts w:ascii="Arial" w:hAnsi="Arial" w:cs="Arial"/>
                <w:sz w:val="18"/>
                <w:szCs w:val="18"/>
              </w:rPr>
            </w:pPr>
          </w:p>
          <w:p w14:paraId="6DEDA727" w14:textId="0B0C39C7" w:rsidR="008F065E" w:rsidRPr="00A62303" w:rsidRDefault="00284139" w:rsidP="00660322">
            <w:pPr>
              <w:jc w:val="center"/>
              <w:rPr>
                <w:rFonts w:ascii="Arial" w:hAnsi="Arial" w:cs="Arial"/>
                <w:sz w:val="18"/>
                <w:szCs w:val="18"/>
              </w:rPr>
            </w:pPr>
            <w:r w:rsidRPr="00A62303">
              <w:rPr>
                <w:rFonts w:ascii="Arial" w:hAnsi="Arial" w:cs="Arial"/>
                <w:noProof/>
                <w:sz w:val="18"/>
                <w:szCs w:val="18"/>
                <w:lang w:eastAsia="en-NZ"/>
              </w:rPr>
              <w:drawing>
                <wp:inline distT="0" distB="0" distL="0" distR="0" wp14:anchorId="688137BE" wp14:editId="752C5832">
                  <wp:extent cx="675678" cy="1015365"/>
                  <wp:effectExtent l="0" t="0" r="0" b="0"/>
                  <wp:docPr id="1213247884" name="Picture 3" descr="A person sitting in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247884" name="Picture 3" descr="A person sitting in a wheelchai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49846" cy="1126820"/>
                          </a:xfrm>
                          <a:prstGeom prst="rect">
                            <a:avLst/>
                          </a:prstGeom>
                        </pic:spPr>
                      </pic:pic>
                    </a:graphicData>
                  </a:graphic>
                </wp:inline>
              </w:drawing>
            </w:r>
          </w:p>
          <w:p w14:paraId="57E00990" w14:textId="25ADE9A3" w:rsidR="00284139" w:rsidRPr="00A62303" w:rsidRDefault="00284139" w:rsidP="00E311D7">
            <w:pPr>
              <w:jc w:val="center"/>
              <w:rPr>
                <w:rFonts w:ascii="Arial" w:hAnsi="Arial" w:cs="Arial"/>
                <w:sz w:val="18"/>
                <w:szCs w:val="18"/>
              </w:rPr>
            </w:pPr>
            <w:r w:rsidRPr="00A62303">
              <w:rPr>
                <w:rFonts w:ascii="Arial" w:hAnsi="Arial" w:cs="Arial"/>
                <w:sz w:val="18"/>
                <w:szCs w:val="18"/>
              </w:rPr>
              <w:t>Red Nicholson</w:t>
            </w:r>
          </w:p>
        </w:tc>
      </w:tr>
      <w:tr w:rsidR="00284139" w14:paraId="69155698" w14:textId="77777777" w:rsidTr="00C26681">
        <w:trPr>
          <w:trHeight w:val="338"/>
          <w:jc w:val="center"/>
        </w:trPr>
        <w:tc>
          <w:tcPr>
            <w:tcW w:w="2036" w:type="dxa"/>
          </w:tcPr>
          <w:p w14:paraId="6038D3E8" w14:textId="77777777" w:rsidR="00EF601B" w:rsidRPr="00A62303" w:rsidRDefault="00EF601B" w:rsidP="00E311D7">
            <w:pPr>
              <w:jc w:val="center"/>
              <w:rPr>
                <w:rFonts w:ascii="Arial" w:hAnsi="Arial" w:cs="Arial"/>
                <w:sz w:val="18"/>
                <w:szCs w:val="18"/>
              </w:rPr>
            </w:pPr>
          </w:p>
          <w:p w14:paraId="49EA6443" w14:textId="7190EF4A" w:rsidR="008F065E" w:rsidRPr="00A62303" w:rsidRDefault="00284139" w:rsidP="00E311D7">
            <w:pPr>
              <w:jc w:val="center"/>
              <w:rPr>
                <w:rFonts w:ascii="Arial" w:hAnsi="Arial" w:cs="Arial"/>
                <w:sz w:val="18"/>
                <w:szCs w:val="18"/>
              </w:rPr>
            </w:pPr>
            <w:r w:rsidRPr="00A62303">
              <w:rPr>
                <w:rFonts w:ascii="Arial" w:hAnsi="Arial" w:cs="Arial"/>
                <w:noProof/>
                <w:sz w:val="18"/>
                <w:szCs w:val="18"/>
                <w:lang w:eastAsia="en-NZ"/>
              </w:rPr>
              <w:drawing>
                <wp:inline distT="0" distB="0" distL="0" distR="0" wp14:anchorId="4844D9FF" wp14:editId="1D18267C">
                  <wp:extent cx="826061" cy="774700"/>
                  <wp:effectExtent l="0" t="0" r="0" b="6350"/>
                  <wp:docPr id="1344107372" name="Picture 6" descr="A person in a pink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107372" name="Picture 6" descr="A person in a pink shirt&#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859173" cy="805754"/>
                          </a:xfrm>
                          <a:prstGeom prst="rect">
                            <a:avLst/>
                          </a:prstGeom>
                        </pic:spPr>
                      </pic:pic>
                    </a:graphicData>
                  </a:graphic>
                </wp:inline>
              </w:drawing>
            </w:r>
          </w:p>
          <w:p w14:paraId="16D29744" w14:textId="6AE3D879" w:rsidR="00284139" w:rsidRPr="00A62303" w:rsidRDefault="00284139" w:rsidP="00E311D7">
            <w:pPr>
              <w:jc w:val="center"/>
              <w:rPr>
                <w:rFonts w:ascii="Arial" w:hAnsi="Arial" w:cs="Arial"/>
                <w:sz w:val="18"/>
                <w:szCs w:val="18"/>
              </w:rPr>
            </w:pPr>
            <w:r w:rsidRPr="00A62303">
              <w:rPr>
                <w:rFonts w:ascii="Arial" w:hAnsi="Arial" w:cs="Arial"/>
                <w:sz w:val="18"/>
                <w:szCs w:val="18"/>
              </w:rPr>
              <w:t>Ben Drew</w:t>
            </w:r>
          </w:p>
        </w:tc>
        <w:tc>
          <w:tcPr>
            <w:tcW w:w="2304" w:type="dxa"/>
          </w:tcPr>
          <w:p w14:paraId="12250522" w14:textId="77777777" w:rsidR="00EF601B" w:rsidRPr="00A62303" w:rsidRDefault="00EF601B" w:rsidP="00EF601B">
            <w:pPr>
              <w:jc w:val="center"/>
              <w:rPr>
                <w:rFonts w:ascii="Arial" w:hAnsi="Arial" w:cs="Arial"/>
                <w:sz w:val="18"/>
                <w:szCs w:val="18"/>
              </w:rPr>
            </w:pPr>
          </w:p>
          <w:p w14:paraId="723DB9B2" w14:textId="7A590661" w:rsidR="00EF601B" w:rsidRPr="00A62303" w:rsidRDefault="008F065E" w:rsidP="00EF601B">
            <w:pPr>
              <w:jc w:val="center"/>
              <w:rPr>
                <w:rFonts w:ascii="Arial" w:hAnsi="Arial" w:cs="Arial"/>
                <w:sz w:val="18"/>
                <w:szCs w:val="18"/>
              </w:rPr>
            </w:pPr>
            <w:r w:rsidRPr="00A62303">
              <w:rPr>
                <w:rFonts w:ascii="Arial" w:hAnsi="Arial" w:cs="Arial"/>
                <w:noProof/>
                <w:sz w:val="18"/>
                <w:szCs w:val="18"/>
                <w:lang w:eastAsia="en-NZ"/>
              </w:rPr>
              <w:drawing>
                <wp:inline distT="0" distB="0" distL="0" distR="0" wp14:anchorId="507F0002" wp14:editId="0B054467">
                  <wp:extent cx="749300" cy="749300"/>
                  <wp:effectExtent l="0" t="0" r="0" b="0"/>
                  <wp:docPr id="1590629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29257" name="Picture 159062925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406" cy="749406"/>
                          </a:xfrm>
                          <a:prstGeom prst="rect">
                            <a:avLst/>
                          </a:prstGeom>
                        </pic:spPr>
                      </pic:pic>
                    </a:graphicData>
                  </a:graphic>
                </wp:inline>
              </w:drawing>
            </w:r>
          </w:p>
          <w:p w14:paraId="2801D356" w14:textId="670AFA35" w:rsidR="00EF601B" w:rsidRPr="00A62303" w:rsidRDefault="00284139" w:rsidP="00EF601B">
            <w:pPr>
              <w:jc w:val="center"/>
              <w:rPr>
                <w:rFonts w:ascii="Arial" w:hAnsi="Arial" w:cs="Arial"/>
                <w:sz w:val="18"/>
                <w:szCs w:val="18"/>
              </w:rPr>
            </w:pPr>
            <w:r w:rsidRPr="00A62303">
              <w:rPr>
                <w:rFonts w:ascii="Arial" w:hAnsi="Arial" w:cs="Arial"/>
                <w:sz w:val="18"/>
                <w:szCs w:val="18"/>
              </w:rPr>
              <w:t>Amy Ross</w:t>
            </w:r>
          </w:p>
        </w:tc>
      </w:tr>
    </w:tbl>
    <w:p w14:paraId="3C7FEAD4" w14:textId="77777777" w:rsidR="00A62303" w:rsidRDefault="00A62303" w:rsidP="00211CA0">
      <w:pPr>
        <w:spacing w:after="0" w:line="240" w:lineRule="auto"/>
        <w:jc w:val="both"/>
        <w:rPr>
          <w:rFonts w:ascii="Arial" w:hAnsi="Arial" w:cs="Arial"/>
          <w:b/>
          <w:bCs/>
        </w:rPr>
      </w:pPr>
    </w:p>
    <w:p w14:paraId="3552003B" w14:textId="647A223A" w:rsidR="005B19DD" w:rsidRPr="00DA64FA" w:rsidRDefault="005B19DD" w:rsidP="00211CA0">
      <w:pPr>
        <w:spacing w:after="0" w:line="240" w:lineRule="auto"/>
        <w:jc w:val="both"/>
        <w:rPr>
          <w:rFonts w:ascii="Arial" w:hAnsi="Arial" w:cs="Arial"/>
          <w:b/>
          <w:bCs/>
        </w:rPr>
      </w:pPr>
      <w:r w:rsidRPr="00DA64FA">
        <w:rPr>
          <w:rFonts w:ascii="Arial" w:hAnsi="Arial" w:cs="Arial"/>
          <w:b/>
          <w:bCs/>
        </w:rPr>
        <w:t>The dates: 18</w:t>
      </w:r>
      <w:r w:rsidRPr="00DA64FA">
        <w:rPr>
          <w:rFonts w:ascii="Arial" w:hAnsi="Arial" w:cs="Arial"/>
          <w:b/>
          <w:bCs/>
          <w:vertAlign w:val="superscript"/>
        </w:rPr>
        <w:t>th</w:t>
      </w:r>
      <w:r w:rsidRPr="00DA64FA">
        <w:rPr>
          <w:rFonts w:ascii="Arial" w:hAnsi="Arial" w:cs="Arial"/>
          <w:b/>
          <w:bCs/>
        </w:rPr>
        <w:t xml:space="preserve"> and 19</w:t>
      </w:r>
      <w:r w:rsidRPr="00DA64FA">
        <w:rPr>
          <w:rFonts w:ascii="Arial" w:hAnsi="Arial" w:cs="Arial"/>
          <w:b/>
          <w:bCs/>
          <w:vertAlign w:val="superscript"/>
        </w:rPr>
        <w:t>th</w:t>
      </w:r>
      <w:r w:rsidRPr="00DA64FA">
        <w:rPr>
          <w:rFonts w:ascii="Arial" w:hAnsi="Arial" w:cs="Arial"/>
          <w:b/>
          <w:bCs/>
        </w:rPr>
        <w:t xml:space="preserve"> July 2023</w:t>
      </w:r>
    </w:p>
    <w:p w14:paraId="25DFB4F2" w14:textId="60A5366F" w:rsidR="00253E7A" w:rsidRDefault="005B19DD" w:rsidP="00211CA0">
      <w:pPr>
        <w:spacing w:after="0" w:line="240" w:lineRule="auto"/>
        <w:jc w:val="both"/>
        <w:rPr>
          <w:rFonts w:ascii="Arial" w:hAnsi="Arial" w:cs="Arial"/>
        </w:rPr>
      </w:pPr>
      <w:r w:rsidRPr="00284139">
        <w:rPr>
          <w:rFonts w:ascii="Arial" w:hAnsi="Arial" w:cs="Arial"/>
        </w:rPr>
        <w:t>The venue</w:t>
      </w:r>
      <w:r w:rsidR="00284139">
        <w:rPr>
          <w:rFonts w:ascii="Arial" w:hAnsi="Arial" w:cs="Arial"/>
        </w:rPr>
        <w:t xml:space="preserve"> is</w:t>
      </w:r>
      <w:r w:rsidRPr="00284139">
        <w:rPr>
          <w:rFonts w:ascii="Arial" w:hAnsi="Arial" w:cs="Arial"/>
        </w:rPr>
        <w:t xml:space="preserve"> Takina, the new Wellington Convention Centre </w:t>
      </w:r>
      <w:r w:rsidR="00284139">
        <w:rPr>
          <w:rFonts w:ascii="Arial" w:hAnsi="Arial" w:cs="Arial"/>
        </w:rPr>
        <w:t>(</w:t>
      </w:r>
      <w:r w:rsidRPr="00284139">
        <w:rPr>
          <w:rFonts w:ascii="Arial" w:hAnsi="Arial" w:cs="Arial"/>
        </w:rPr>
        <w:t>opposite Te Papa</w:t>
      </w:r>
      <w:r w:rsidR="00284139">
        <w:rPr>
          <w:rFonts w:ascii="Arial" w:hAnsi="Arial" w:cs="Arial"/>
        </w:rPr>
        <w:t>)</w:t>
      </w:r>
      <w:r w:rsidR="00DA64FA" w:rsidRPr="00284139">
        <w:rPr>
          <w:rFonts w:ascii="Arial" w:hAnsi="Arial" w:cs="Arial"/>
        </w:rPr>
        <w:t>.</w:t>
      </w:r>
    </w:p>
    <w:p w14:paraId="3D2617D8" w14:textId="77777777" w:rsidR="007D2A11" w:rsidRDefault="007D2A11" w:rsidP="00211CA0">
      <w:pPr>
        <w:spacing w:after="0" w:line="240" w:lineRule="auto"/>
        <w:jc w:val="both"/>
        <w:rPr>
          <w:rFonts w:ascii="Arial" w:hAnsi="Arial" w:cs="Arial"/>
        </w:rPr>
      </w:pPr>
    </w:p>
    <w:p w14:paraId="4500E844" w14:textId="74AB9CFD" w:rsidR="004D724D" w:rsidRPr="00861B4B" w:rsidRDefault="004D724D" w:rsidP="00861B4B">
      <w:pPr>
        <w:pStyle w:val="Heading2"/>
        <w:rPr>
          <w:b/>
          <w:color w:val="389290"/>
          <w:sz w:val="24"/>
          <w:szCs w:val="24"/>
        </w:rPr>
      </w:pPr>
      <w:bookmarkStart w:id="6" w:name="_Toc137231491"/>
      <w:r w:rsidRPr="00861B4B">
        <w:rPr>
          <w:b/>
          <w:color w:val="389290"/>
          <w:sz w:val="24"/>
          <w:szCs w:val="24"/>
        </w:rPr>
        <w:t>NZDSN 2023 Awards</w:t>
      </w:r>
      <w:bookmarkEnd w:id="6"/>
    </w:p>
    <w:p w14:paraId="7CC7C5CB" w14:textId="77777777" w:rsidR="007D2A11" w:rsidRDefault="007D2A11" w:rsidP="00211CA0">
      <w:pPr>
        <w:spacing w:after="0" w:line="240" w:lineRule="auto"/>
        <w:jc w:val="both"/>
        <w:rPr>
          <w:rFonts w:ascii="Arial" w:hAnsi="Arial" w:cs="Arial"/>
        </w:rPr>
      </w:pPr>
    </w:p>
    <w:p w14:paraId="68300E7C" w14:textId="43931635" w:rsidR="00F259AE" w:rsidRPr="00EC3E23" w:rsidRDefault="00F259AE" w:rsidP="00211CA0">
      <w:pPr>
        <w:spacing w:after="0" w:line="240" w:lineRule="auto"/>
        <w:jc w:val="both"/>
        <w:rPr>
          <w:rFonts w:ascii="Arial" w:hAnsi="Arial" w:cs="Arial"/>
          <w:color w:val="000000" w:themeColor="text1"/>
        </w:rPr>
      </w:pPr>
      <w:r>
        <w:rPr>
          <w:rFonts w:ascii="Arial" w:hAnsi="Arial" w:cs="Arial"/>
        </w:rPr>
        <w:t xml:space="preserve">NZDSN is </w:t>
      </w:r>
      <w:r w:rsidRPr="00F259AE">
        <w:rPr>
          <w:rFonts w:ascii="Arial" w:hAnsi="Arial" w:cs="Arial"/>
        </w:rPr>
        <w:t xml:space="preserve">very pleased to announce we are again seeking nominations for a series of Awards for your brilliant efforts over five </w:t>
      </w:r>
      <w:r w:rsidRPr="00EC3E23">
        <w:rPr>
          <w:rFonts w:ascii="Arial" w:hAnsi="Arial" w:cs="Arial"/>
          <w:color w:val="000000" w:themeColor="text1"/>
        </w:rPr>
        <w:t xml:space="preserve">categories, to be awarded at the Conference.  </w:t>
      </w:r>
    </w:p>
    <w:p w14:paraId="551E1074" w14:textId="2EF549E7" w:rsidR="00257B52" w:rsidRDefault="00257B52" w:rsidP="00211CA0">
      <w:pPr>
        <w:spacing w:after="0" w:line="240" w:lineRule="auto"/>
        <w:jc w:val="both"/>
        <w:rPr>
          <w:rFonts w:ascii="Arial" w:hAnsi="Arial" w:cs="Arial"/>
          <w:bCs/>
          <w:color w:val="000000" w:themeColor="text1"/>
        </w:rPr>
      </w:pPr>
      <w:r w:rsidRPr="00EC3E23">
        <w:rPr>
          <w:rFonts w:ascii="Arial" w:hAnsi="Arial" w:cs="Arial"/>
          <w:bCs/>
          <w:color w:val="000000" w:themeColor="text1"/>
        </w:rPr>
        <w:t>T</w:t>
      </w:r>
      <w:r w:rsidR="00F259AE" w:rsidRPr="00EC3E23">
        <w:rPr>
          <w:rFonts w:ascii="Arial" w:hAnsi="Arial" w:cs="Arial"/>
          <w:bCs/>
          <w:color w:val="000000" w:themeColor="text1"/>
        </w:rPr>
        <w:t xml:space="preserve">he Awards </w:t>
      </w:r>
      <w:r w:rsidRPr="00EC3E23">
        <w:rPr>
          <w:rFonts w:ascii="Arial" w:hAnsi="Arial" w:cs="Arial"/>
          <w:bCs/>
          <w:color w:val="000000" w:themeColor="text1"/>
        </w:rPr>
        <w:t>information and nomination form can be found here:</w:t>
      </w:r>
    </w:p>
    <w:p w14:paraId="1320F56B" w14:textId="77777777" w:rsidR="005D5724" w:rsidRDefault="005D5724" w:rsidP="00211CA0">
      <w:pPr>
        <w:spacing w:after="0" w:line="240" w:lineRule="auto"/>
        <w:jc w:val="both"/>
        <w:rPr>
          <w:rFonts w:ascii="Arial" w:hAnsi="Arial" w:cs="Arial"/>
          <w:bCs/>
          <w:color w:val="000000" w:themeColor="text1"/>
        </w:rPr>
      </w:pPr>
    </w:p>
    <w:p w14:paraId="111FF012" w14:textId="77777777" w:rsidR="005D5724" w:rsidRPr="005D5724" w:rsidRDefault="005D5724" w:rsidP="00211CA0">
      <w:pPr>
        <w:spacing w:after="0" w:line="240" w:lineRule="auto"/>
        <w:jc w:val="both"/>
        <w:rPr>
          <w:rFonts w:ascii="Arial" w:hAnsi="Arial" w:cs="Arial"/>
          <w:b/>
          <w:bCs/>
          <w:color w:val="387AAA"/>
        </w:rPr>
      </w:pPr>
      <w:hyperlink r:id="rId16" w:history="1">
        <w:r w:rsidRPr="005D5724">
          <w:rPr>
            <w:rStyle w:val="Hyperlink"/>
            <w:rFonts w:ascii="Arial" w:hAnsi="Arial" w:cs="Arial"/>
            <w:b/>
            <w:bCs/>
            <w:color w:val="387AAA"/>
          </w:rPr>
          <w:t>Nomination Form</w:t>
        </w:r>
      </w:hyperlink>
    </w:p>
    <w:p w14:paraId="789865D5" w14:textId="670E6994" w:rsidR="005D5724" w:rsidRPr="005D5724" w:rsidRDefault="006E7B77" w:rsidP="00211CA0">
      <w:pPr>
        <w:spacing w:after="0" w:line="240" w:lineRule="auto"/>
        <w:jc w:val="both"/>
        <w:rPr>
          <w:rFonts w:ascii="Arial" w:hAnsi="Arial" w:cs="Arial"/>
          <w:b/>
          <w:bCs/>
          <w:color w:val="387AAA"/>
        </w:rPr>
      </w:pPr>
      <w:hyperlink r:id="rId17" w:history="1">
        <w:r w:rsidR="005D5724" w:rsidRPr="005D5724">
          <w:rPr>
            <w:rStyle w:val="Hyperlink"/>
            <w:rFonts w:ascii="Arial" w:hAnsi="Arial" w:cs="Arial"/>
            <w:b/>
            <w:bCs/>
            <w:color w:val="387AAA"/>
          </w:rPr>
          <w:t>Information</w:t>
        </w:r>
      </w:hyperlink>
      <w:r w:rsidR="005D5724" w:rsidRPr="005D5724">
        <w:rPr>
          <w:rFonts w:ascii="Arial" w:hAnsi="Arial" w:cs="Arial"/>
          <w:b/>
          <w:bCs/>
          <w:color w:val="387AAA"/>
        </w:rPr>
        <w:t xml:space="preserve"> </w:t>
      </w:r>
    </w:p>
    <w:p w14:paraId="4ED3785B" w14:textId="77777777" w:rsidR="002426F5" w:rsidRPr="00EC3E23" w:rsidRDefault="002426F5" w:rsidP="00211CA0">
      <w:pPr>
        <w:spacing w:after="0" w:line="240" w:lineRule="auto"/>
        <w:jc w:val="both"/>
        <w:rPr>
          <w:rFonts w:ascii="Arial" w:hAnsi="Arial" w:cs="Arial"/>
          <w:bCs/>
          <w:color w:val="000000" w:themeColor="text1"/>
        </w:rPr>
      </w:pPr>
    </w:p>
    <w:p w14:paraId="6934E406" w14:textId="0937B694" w:rsidR="00257B52" w:rsidRPr="002426F5" w:rsidRDefault="006E7B77" w:rsidP="00211CA0">
      <w:pPr>
        <w:spacing w:after="0" w:line="240" w:lineRule="auto"/>
        <w:jc w:val="both"/>
        <w:rPr>
          <w:rFonts w:ascii="Arial" w:hAnsi="Arial" w:cs="Arial"/>
          <w:b/>
          <w:bCs/>
          <w:color w:val="389290"/>
        </w:rPr>
      </w:pPr>
      <w:hyperlink r:id="rId18" w:history="1">
        <w:r w:rsidR="00257B52" w:rsidRPr="002426F5">
          <w:rPr>
            <w:rStyle w:val="Hyperlink"/>
            <w:rFonts w:ascii="Arial" w:hAnsi="Arial" w:cs="Arial"/>
            <w:b/>
            <w:bCs/>
            <w:color w:val="389290"/>
          </w:rPr>
          <w:t>NZDSN</w:t>
        </w:r>
      </w:hyperlink>
    </w:p>
    <w:p w14:paraId="32F355F3" w14:textId="77777777" w:rsidR="00257B52" w:rsidRPr="00F259AE" w:rsidRDefault="00257B52" w:rsidP="00211CA0">
      <w:pPr>
        <w:spacing w:after="0" w:line="240" w:lineRule="auto"/>
        <w:jc w:val="both"/>
        <w:rPr>
          <w:rFonts w:ascii="Arial" w:hAnsi="Arial" w:cs="Arial"/>
          <w:b/>
          <w:bCs/>
        </w:rPr>
      </w:pPr>
    </w:p>
    <w:p w14:paraId="2C10EED0" w14:textId="20A659E9" w:rsidR="002426F5" w:rsidRDefault="00F259AE" w:rsidP="00211CA0">
      <w:pPr>
        <w:spacing w:after="0" w:line="240" w:lineRule="auto"/>
        <w:jc w:val="both"/>
        <w:rPr>
          <w:rFonts w:ascii="Arial" w:hAnsi="Arial" w:cs="Arial"/>
        </w:rPr>
      </w:pPr>
      <w:r w:rsidRPr="00F259AE">
        <w:rPr>
          <w:rFonts w:ascii="Arial" w:hAnsi="Arial" w:cs="Arial"/>
        </w:rPr>
        <w:t>Let’s not miss the opportunity to recognise those who have done so well over the past year or two in the face of many challenges!</w:t>
      </w:r>
    </w:p>
    <w:p w14:paraId="28D409E6" w14:textId="77777777" w:rsidR="002426F5" w:rsidRDefault="002426F5" w:rsidP="00211CA0">
      <w:pPr>
        <w:spacing w:after="0" w:line="240" w:lineRule="auto"/>
        <w:jc w:val="both"/>
        <w:rPr>
          <w:rFonts w:ascii="Arial" w:hAnsi="Arial" w:cs="Arial"/>
        </w:rPr>
      </w:pPr>
    </w:p>
    <w:p w14:paraId="5C57BBE7" w14:textId="0B7BEBC7" w:rsidR="00C72846" w:rsidRPr="007D2A11" w:rsidRDefault="002C0B3E" w:rsidP="00211CA0">
      <w:pPr>
        <w:pStyle w:val="Heading2"/>
        <w:spacing w:before="0"/>
        <w:jc w:val="both"/>
        <w:rPr>
          <w:b/>
          <w:color w:val="389290"/>
          <w:sz w:val="24"/>
          <w:szCs w:val="24"/>
        </w:rPr>
      </w:pPr>
      <w:bookmarkStart w:id="7" w:name="_Toc137231492"/>
      <w:r w:rsidRPr="007D2A11">
        <w:rPr>
          <w:b/>
          <w:color w:val="389290"/>
          <w:sz w:val="24"/>
          <w:szCs w:val="24"/>
        </w:rPr>
        <w:t>Pay Equity Update – Care and Support Worker Claim</w:t>
      </w:r>
      <w:bookmarkEnd w:id="7"/>
    </w:p>
    <w:p w14:paraId="517B11F9" w14:textId="77777777" w:rsidR="002426F5" w:rsidRDefault="002426F5" w:rsidP="00211CA0">
      <w:pPr>
        <w:spacing w:after="0" w:line="240" w:lineRule="auto"/>
        <w:jc w:val="both"/>
        <w:rPr>
          <w:rFonts w:cstheme="minorHAnsi"/>
          <w:lang w:val="en-US"/>
        </w:rPr>
      </w:pPr>
    </w:p>
    <w:p w14:paraId="77F1A380" w14:textId="698C969E" w:rsidR="002C0B3E" w:rsidRPr="002C0B3E" w:rsidRDefault="002C0B3E" w:rsidP="00211CA0">
      <w:pPr>
        <w:spacing w:after="0" w:line="240" w:lineRule="auto"/>
        <w:jc w:val="both"/>
        <w:rPr>
          <w:rFonts w:cstheme="minorHAnsi"/>
          <w:lang w:val="en-US"/>
        </w:rPr>
      </w:pPr>
      <w:r w:rsidRPr="002C0B3E">
        <w:rPr>
          <w:rFonts w:cstheme="minorHAnsi"/>
          <w:lang w:val="en-US"/>
        </w:rPr>
        <w:t xml:space="preserve">We have now completed the investigative phase of the Care and Support Workers Pay Equity Claim, and are well advanced </w:t>
      </w:r>
      <w:r w:rsidR="00F259AE">
        <w:rPr>
          <w:rFonts w:cstheme="minorHAnsi"/>
          <w:lang w:val="en-US"/>
        </w:rPr>
        <w:t>i</w:t>
      </w:r>
      <w:r w:rsidRPr="002C0B3E">
        <w:rPr>
          <w:rFonts w:cstheme="minorHAnsi"/>
          <w:lang w:val="en-US"/>
        </w:rPr>
        <w:t xml:space="preserve">n preparation for bargaining, with pre-bargaining continuing and bargaining dates scheduled for next month. </w:t>
      </w:r>
    </w:p>
    <w:p w14:paraId="6760C81E" w14:textId="3A0727AA" w:rsidR="002C0B3E" w:rsidRDefault="002C0B3E" w:rsidP="00211CA0">
      <w:pPr>
        <w:spacing w:after="0" w:line="240" w:lineRule="auto"/>
        <w:jc w:val="both"/>
        <w:rPr>
          <w:rFonts w:cstheme="minorHAnsi"/>
          <w:lang w:val="en-US"/>
        </w:rPr>
      </w:pPr>
      <w:r w:rsidRPr="002C0B3E">
        <w:rPr>
          <w:rFonts w:cstheme="minorHAnsi"/>
          <w:lang w:val="en-US"/>
        </w:rPr>
        <w:t>We are now working towards reaching an in</w:t>
      </w:r>
      <w:r>
        <w:rPr>
          <w:rFonts w:cstheme="minorHAnsi"/>
          <w:lang w:val="en-US"/>
        </w:rPr>
        <w:t>-</w:t>
      </w:r>
      <w:r w:rsidRPr="002C0B3E">
        <w:rPr>
          <w:rFonts w:cstheme="minorHAnsi"/>
          <w:lang w:val="en-US"/>
        </w:rPr>
        <w:t>principle settlement by the end of July.</w:t>
      </w:r>
    </w:p>
    <w:p w14:paraId="3F896B1E" w14:textId="77777777" w:rsidR="00660322" w:rsidRPr="002C0B3E" w:rsidRDefault="00660322" w:rsidP="00211CA0">
      <w:pPr>
        <w:spacing w:after="0" w:line="240" w:lineRule="auto"/>
        <w:jc w:val="both"/>
        <w:rPr>
          <w:rFonts w:cstheme="minorHAnsi"/>
        </w:rPr>
      </w:pPr>
    </w:p>
    <w:p w14:paraId="2CD06C01" w14:textId="521BE757" w:rsidR="00253E7A" w:rsidRDefault="002C0B3E" w:rsidP="00211CA0">
      <w:pPr>
        <w:spacing w:after="0" w:line="240" w:lineRule="auto"/>
        <w:jc w:val="both"/>
        <w:rPr>
          <w:rFonts w:cstheme="minorHAnsi"/>
        </w:rPr>
      </w:pPr>
      <w:r w:rsidRPr="002C0B3E">
        <w:rPr>
          <w:rFonts w:cstheme="minorHAnsi"/>
        </w:rPr>
        <w:t xml:space="preserve">The peak bodies </w:t>
      </w:r>
      <w:r>
        <w:rPr>
          <w:rFonts w:cstheme="minorHAnsi"/>
        </w:rPr>
        <w:t xml:space="preserve">(NZDSN, Platform, NZACA, HCHA) </w:t>
      </w:r>
      <w:r w:rsidRPr="002C0B3E">
        <w:rPr>
          <w:rFonts w:cstheme="minorHAnsi"/>
        </w:rPr>
        <w:t>are taking a lead in discussions with Te Kawa Mataaho Public Service Commission and the health agencies to look at possible scenarios for any extension of a settlement to other employers in the sectors covered by the claim, and how that would be managed.</w:t>
      </w:r>
    </w:p>
    <w:p w14:paraId="1386DFFB" w14:textId="77777777" w:rsidR="002426F5" w:rsidRDefault="002426F5" w:rsidP="00211CA0">
      <w:pPr>
        <w:pStyle w:val="Heading2"/>
        <w:spacing w:before="0"/>
        <w:jc w:val="both"/>
      </w:pPr>
    </w:p>
    <w:p w14:paraId="3CA72FB2" w14:textId="384B5ED3" w:rsidR="002C0B3E" w:rsidRDefault="002C0B3E" w:rsidP="00211CA0">
      <w:pPr>
        <w:pStyle w:val="Heading2"/>
        <w:spacing w:before="0"/>
        <w:jc w:val="both"/>
        <w:rPr>
          <w:b/>
          <w:bCs/>
          <w:sz w:val="24"/>
          <w:szCs w:val="24"/>
        </w:rPr>
      </w:pPr>
      <w:bookmarkStart w:id="8" w:name="_Toc137231493"/>
      <w:r w:rsidRPr="002426F5">
        <w:rPr>
          <w:b/>
          <w:bCs/>
          <w:color w:val="389290"/>
          <w:sz w:val="24"/>
          <w:szCs w:val="24"/>
        </w:rPr>
        <w:t>Pay Equity Update – Front-Line Managers</w:t>
      </w:r>
      <w:bookmarkEnd w:id="8"/>
    </w:p>
    <w:p w14:paraId="12D07A0D" w14:textId="6E5CF8AF" w:rsidR="002426F5" w:rsidRPr="00F259AE" w:rsidRDefault="002426F5" w:rsidP="00211CA0">
      <w:pPr>
        <w:pStyle w:val="Heading2"/>
        <w:spacing w:before="0"/>
        <w:jc w:val="both"/>
        <w:rPr>
          <w:b/>
          <w:bCs/>
          <w:sz w:val="24"/>
          <w:szCs w:val="24"/>
        </w:rPr>
      </w:pPr>
    </w:p>
    <w:p w14:paraId="33BC1E7F" w14:textId="6C96D8AE" w:rsidR="00D21F91" w:rsidRDefault="00D21F91" w:rsidP="00211CA0">
      <w:pPr>
        <w:spacing w:after="0" w:line="240" w:lineRule="auto"/>
        <w:jc w:val="both"/>
        <w:rPr>
          <w:rFonts w:cstheme="minorHAnsi"/>
        </w:rPr>
      </w:pPr>
      <w:r>
        <w:rPr>
          <w:rFonts w:cstheme="minorHAnsi"/>
        </w:rPr>
        <w:t>A decision has finally been reached regarding the lead funder and a resource allocation has been offered to the named employers and unions in the claim to help meet the extraordinary work required.  This resource allocation is well-below what it will take to complete this claim, and so negotiations continue.</w:t>
      </w:r>
    </w:p>
    <w:p w14:paraId="720382A5" w14:textId="77777777" w:rsidR="007D2A11" w:rsidRDefault="007D2A11" w:rsidP="00211CA0">
      <w:pPr>
        <w:spacing w:after="0" w:line="240" w:lineRule="auto"/>
        <w:jc w:val="both"/>
        <w:rPr>
          <w:rFonts w:cstheme="minorHAnsi"/>
        </w:rPr>
      </w:pPr>
    </w:p>
    <w:p w14:paraId="00974F5B" w14:textId="1036D09A" w:rsidR="00D21F91" w:rsidRPr="007D2A11" w:rsidRDefault="00D21F91" w:rsidP="00E55660">
      <w:pPr>
        <w:pStyle w:val="Heading2"/>
        <w:spacing w:before="0"/>
        <w:rPr>
          <w:b/>
          <w:color w:val="389290"/>
          <w:sz w:val="24"/>
          <w:szCs w:val="24"/>
        </w:rPr>
      </w:pPr>
      <w:bookmarkStart w:id="9" w:name="_Toc137231494"/>
      <w:r w:rsidRPr="007D2A11">
        <w:rPr>
          <w:b/>
          <w:color w:val="389290"/>
          <w:sz w:val="24"/>
          <w:szCs w:val="24"/>
        </w:rPr>
        <w:t>Pay Equity Update - Recent Communications</w:t>
      </w:r>
      <w:bookmarkEnd w:id="9"/>
    </w:p>
    <w:p w14:paraId="21ED625D" w14:textId="77777777" w:rsidR="007D2A11" w:rsidRPr="007D2A11" w:rsidRDefault="007D2A11" w:rsidP="00211CA0">
      <w:pPr>
        <w:pStyle w:val="Heading2"/>
        <w:spacing w:before="0"/>
        <w:jc w:val="both"/>
        <w:rPr>
          <w:rFonts w:cstheme="minorHAnsi"/>
          <w:b/>
          <w:bCs/>
          <w:color w:val="389290"/>
          <w:sz w:val="24"/>
          <w:szCs w:val="24"/>
        </w:rPr>
      </w:pPr>
    </w:p>
    <w:p w14:paraId="6AA1F832" w14:textId="68ED2700" w:rsidR="00D21F91" w:rsidRDefault="00D21F91" w:rsidP="00574B23">
      <w:pPr>
        <w:spacing w:after="0" w:line="240" w:lineRule="auto"/>
        <w:jc w:val="both"/>
        <w:rPr>
          <w:rFonts w:cstheme="minorHAnsi"/>
        </w:rPr>
      </w:pPr>
      <w:r>
        <w:rPr>
          <w:rFonts w:cstheme="minorHAnsi"/>
        </w:rPr>
        <w:t>Recently, Te Whatu Ora wrote to all</w:t>
      </w:r>
      <w:r w:rsidR="00FE1C3E">
        <w:rPr>
          <w:rFonts w:cstheme="minorHAnsi"/>
        </w:rPr>
        <w:t xml:space="preserve"> the services they contract</w:t>
      </w:r>
      <w:r>
        <w:rPr>
          <w:rFonts w:cstheme="minorHAnsi"/>
        </w:rPr>
        <w:t xml:space="preserve"> offering a 5% funding increase.  TWO included an expectation that the increased funding would be used to increase care and support worker wage rates.</w:t>
      </w:r>
      <w:r w:rsidR="00832715">
        <w:rPr>
          <w:rFonts w:cstheme="minorHAnsi"/>
        </w:rPr>
        <w:t xml:space="preserve">  The peak bodies have alerted their members to the risks of doing this.  Firstly, it is not the role of TWO to dictate how a funding increase is to be used.  Secondly, if an employer uses that increase to lift support worker wage rates, they will be excluded from receiving the benefits of any subsequent pay equity settlement.  Thus, the risk is your service will miss out on much-needed funding to off-set increased costs while a wage </w:t>
      </w:r>
      <w:r w:rsidR="00FE1C3E">
        <w:rPr>
          <w:rFonts w:cstheme="minorHAnsi"/>
        </w:rPr>
        <w:t>i</w:t>
      </w:r>
      <w:r w:rsidR="00832715">
        <w:rPr>
          <w:rFonts w:cstheme="minorHAnsi"/>
        </w:rPr>
        <w:t>ncrease is imminent in any event under the pay equity claim.</w:t>
      </w:r>
    </w:p>
    <w:p w14:paraId="2E32A8A1" w14:textId="77777777" w:rsidR="00EC7560" w:rsidRDefault="00EC7560" w:rsidP="00574B23">
      <w:pPr>
        <w:spacing w:after="0" w:line="240" w:lineRule="auto"/>
        <w:jc w:val="both"/>
        <w:rPr>
          <w:rFonts w:cstheme="minorHAnsi"/>
        </w:rPr>
      </w:pPr>
    </w:p>
    <w:p w14:paraId="6EDBB328" w14:textId="1EF06D9A" w:rsidR="00574B23" w:rsidRDefault="00574B23" w:rsidP="00574B23">
      <w:pPr>
        <w:pStyle w:val="Heading1"/>
        <w:spacing w:before="0"/>
        <w:rPr>
          <w:b/>
          <w:color w:val="389290"/>
        </w:rPr>
      </w:pPr>
      <w:bookmarkStart w:id="10" w:name="_Toc137231495"/>
      <w:r w:rsidRPr="00574B23">
        <w:rPr>
          <w:b/>
          <w:color w:val="389290"/>
        </w:rPr>
        <w:t>Nice To Know</w:t>
      </w:r>
      <w:bookmarkEnd w:id="10"/>
    </w:p>
    <w:p w14:paraId="08A97D6C" w14:textId="77777777" w:rsidR="00574B23" w:rsidRPr="00574B23" w:rsidRDefault="00574B23" w:rsidP="00574B23">
      <w:pPr>
        <w:spacing w:after="0" w:line="240" w:lineRule="auto"/>
      </w:pPr>
    </w:p>
    <w:p w14:paraId="771651D5" w14:textId="553BB6AB" w:rsidR="00EC7560" w:rsidRPr="00026BDB" w:rsidRDefault="00026BDB" w:rsidP="00574B23">
      <w:pPr>
        <w:pStyle w:val="Heading2"/>
        <w:spacing w:before="0"/>
        <w:jc w:val="both"/>
        <w:rPr>
          <w:b/>
          <w:color w:val="389290"/>
          <w:sz w:val="24"/>
          <w:szCs w:val="24"/>
        </w:rPr>
      </w:pPr>
      <w:bookmarkStart w:id="11" w:name="_Toc137231496"/>
      <w:r w:rsidRPr="00026BDB">
        <w:rPr>
          <w:b/>
          <w:color w:val="389290"/>
          <w:sz w:val="24"/>
          <w:szCs w:val="24"/>
        </w:rPr>
        <w:t>Ihc Capture The Moment</w:t>
      </w:r>
      <w:bookmarkEnd w:id="11"/>
    </w:p>
    <w:p w14:paraId="1AA8AFC3" w14:textId="77777777" w:rsidR="00EC7560" w:rsidRDefault="00EC7560" w:rsidP="00574B23">
      <w:pPr>
        <w:spacing w:after="0" w:line="240" w:lineRule="auto"/>
        <w:jc w:val="both"/>
        <w:rPr>
          <w:sz w:val="24"/>
          <w:szCs w:val="24"/>
        </w:rPr>
      </w:pPr>
    </w:p>
    <w:p w14:paraId="4483A533" w14:textId="5AA22D17" w:rsidR="00832715" w:rsidRPr="00832715" w:rsidRDefault="00832715" w:rsidP="00574B23">
      <w:pPr>
        <w:spacing w:after="0" w:line="240" w:lineRule="auto"/>
        <w:jc w:val="both"/>
        <w:rPr>
          <w:sz w:val="24"/>
          <w:szCs w:val="24"/>
        </w:rPr>
      </w:pPr>
      <w:r w:rsidRPr="00832715">
        <w:rPr>
          <w:sz w:val="24"/>
          <w:szCs w:val="24"/>
        </w:rPr>
        <w:t>IHC’s photography competition, “Capture the Moment” - entries opened on Thursday 1 June and close on Friday 30 June 2023. </w:t>
      </w:r>
    </w:p>
    <w:p w14:paraId="119C8FC6" w14:textId="1907EAB7" w:rsidR="00832715" w:rsidRDefault="00832715" w:rsidP="00211CA0">
      <w:pPr>
        <w:spacing w:after="0" w:line="240" w:lineRule="auto"/>
        <w:jc w:val="both"/>
        <w:rPr>
          <w:sz w:val="24"/>
          <w:szCs w:val="24"/>
        </w:rPr>
      </w:pPr>
      <w:r w:rsidRPr="00832715">
        <w:rPr>
          <w:sz w:val="24"/>
          <w:szCs w:val="24"/>
        </w:rPr>
        <w:t>People aged 13 and over with an intellectual disability or an intellectual disability and autism can enter.  The competition has a theme ““your Aotearoa, New Zealand</w:t>
      </w:r>
      <w:r w:rsidRPr="00832715">
        <w:rPr>
          <w:b/>
          <w:bCs/>
          <w:sz w:val="24"/>
          <w:szCs w:val="24"/>
        </w:rPr>
        <w:t>".  </w:t>
      </w:r>
      <w:r w:rsidRPr="00832715">
        <w:rPr>
          <w:sz w:val="24"/>
          <w:szCs w:val="24"/>
        </w:rPr>
        <w:t>We would love to see your photos of your Aotearoa. This could be a photo of the city or town you live in, the farm, the beach, sunset or sunrise, your favourite trees or flowers, animals, or even the way things look after a big storm, flood, or earthquake. This is a chance to share your Aotearoa!</w:t>
      </w:r>
    </w:p>
    <w:p w14:paraId="5FC42F71" w14:textId="77777777" w:rsidR="00660322" w:rsidRPr="00832715" w:rsidRDefault="00660322" w:rsidP="00211CA0">
      <w:pPr>
        <w:spacing w:after="0" w:line="240" w:lineRule="auto"/>
        <w:jc w:val="both"/>
        <w:rPr>
          <w:sz w:val="24"/>
          <w:szCs w:val="24"/>
        </w:rPr>
      </w:pPr>
    </w:p>
    <w:p w14:paraId="60591796" w14:textId="0BD72D03" w:rsidR="00832715" w:rsidRDefault="00832715" w:rsidP="00211CA0">
      <w:pPr>
        <w:spacing w:after="0" w:line="240" w:lineRule="auto"/>
        <w:jc w:val="both"/>
        <w:rPr>
          <w:sz w:val="24"/>
          <w:szCs w:val="24"/>
        </w:rPr>
      </w:pPr>
      <w:r w:rsidRPr="00832715">
        <w:rPr>
          <w:sz w:val="24"/>
          <w:szCs w:val="24"/>
        </w:rPr>
        <w:t>Photographers have until Friday 30 June 2023 to submit their entries via the online entry form.  Photos can be black and white or colour but only one photo per photographer is allowed.</w:t>
      </w:r>
    </w:p>
    <w:p w14:paraId="58E68D47" w14:textId="77777777" w:rsidR="00E55660" w:rsidRPr="00832715" w:rsidRDefault="00E55660" w:rsidP="00211CA0">
      <w:pPr>
        <w:spacing w:after="0" w:line="240" w:lineRule="auto"/>
        <w:jc w:val="both"/>
        <w:rPr>
          <w:sz w:val="24"/>
          <w:szCs w:val="24"/>
        </w:rPr>
      </w:pPr>
    </w:p>
    <w:p w14:paraId="4D3AC02F" w14:textId="6BF03ED8" w:rsidR="00832715" w:rsidRDefault="00832715" w:rsidP="00211CA0">
      <w:pPr>
        <w:spacing w:after="0" w:line="240" w:lineRule="auto"/>
        <w:jc w:val="both"/>
        <w:rPr>
          <w:sz w:val="24"/>
          <w:szCs w:val="24"/>
        </w:rPr>
      </w:pPr>
      <w:r w:rsidRPr="00832715">
        <w:rPr>
          <w:sz w:val="24"/>
          <w:szCs w:val="24"/>
        </w:rPr>
        <w:t xml:space="preserve">We have three judges; Dame Denise L’Estrange-Corbet, Shayne Jeffares and Anna Briggs who will complete their judging </w:t>
      </w:r>
      <w:r w:rsidRPr="00832715">
        <w:rPr>
          <w:sz w:val="24"/>
          <w:szCs w:val="24"/>
        </w:rPr>
        <w:t>online in July / August 2023 and select 30 finalists which will include first, second and third place winners as well as a Youth Award winner.  Prize money amounts are below:</w:t>
      </w:r>
    </w:p>
    <w:p w14:paraId="7AA7DA67" w14:textId="77777777" w:rsidR="00BB4AB1" w:rsidRPr="00832715" w:rsidRDefault="00BB4AB1" w:rsidP="00211CA0">
      <w:pPr>
        <w:spacing w:after="0" w:line="240" w:lineRule="auto"/>
        <w:jc w:val="both"/>
        <w:rPr>
          <w:sz w:val="24"/>
          <w:szCs w:val="24"/>
        </w:rPr>
      </w:pPr>
    </w:p>
    <w:p w14:paraId="29B4E493" w14:textId="44B2FBDD" w:rsidR="00832715" w:rsidRPr="00832715" w:rsidRDefault="00832715" w:rsidP="00211CA0">
      <w:pPr>
        <w:spacing w:after="0" w:line="240" w:lineRule="auto"/>
        <w:jc w:val="both"/>
        <w:rPr>
          <w:sz w:val="24"/>
          <w:szCs w:val="24"/>
        </w:rPr>
      </w:pPr>
      <w:r w:rsidRPr="00832715">
        <w:rPr>
          <w:sz w:val="24"/>
          <w:szCs w:val="24"/>
        </w:rPr>
        <w:t>First place:               $2,500</w:t>
      </w:r>
    </w:p>
    <w:p w14:paraId="1BB1B34C" w14:textId="77777777" w:rsidR="00832715" w:rsidRPr="00832715" w:rsidRDefault="00832715" w:rsidP="00211CA0">
      <w:pPr>
        <w:spacing w:after="0" w:line="240" w:lineRule="auto"/>
        <w:jc w:val="both"/>
        <w:rPr>
          <w:sz w:val="24"/>
          <w:szCs w:val="24"/>
        </w:rPr>
      </w:pPr>
      <w:r w:rsidRPr="00832715">
        <w:rPr>
          <w:sz w:val="24"/>
          <w:szCs w:val="24"/>
        </w:rPr>
        <w:t>Second place:          $1,500</w:t>
      </w:r>
    </w:p>
    <w:p w14:paraId="0B382090" w14:textId="77777777" w:rsidR="00832715" w:rsidRPr="00832715" w:rsidRDefault="00832715" w:rsidP="00211CA0">
      <w:pPr>
        <w:spacing w:after="0" w:line="240" w:lineRule="auto"/>
        <w:jc w:val="both"/>
        <w:rPr>
          <w:sz w:val="24"/>
          <w:szCs w:val="24"/>
        </w:rPr>
      </w:pPr>
      <w:r w:rsidRPr="00832715">
        <w:rPr>
          <w:sz w:val="24"/>
          <w:szCs w:val="24"/>
        </w:rPr>
        <w:t>Third place:              $1,000</w:t>
      </w:r>
    </w:p>
    <w:p w14:paraId="0345DF66" w14:textId="14729E07" w:rsidR="00832715" w:rsidRDefault="00832715" w:rsidP="00211CA0">
      <w:pPr>
        <w:spacing w:after="0" w:line="240" w:lineRule="auto"/>
        <w:jc w:val="both"/>
        <w:rPr>
          <w:sz w:val="24"/>
          <w:szCs w:val="24"/>
        </w:rPr>
      </w:pPr>
      <w:r w:rsidRPr="00832715">
        <w:rPr>
          <w:sz w:val="24"/>
          <w:szCs w:val="24"/>
        </w:rPr>
        <w:t>Youth Award:           $1,500</w:t>
      </w:r>
    </w:p>
    <w:p w14:paraId="0C2528B8" w14:textId="77777777" w:rsidR="00BB4AB1" w:rsidRPr="00832715" w:rsidRDefault="00BB4AB1" w:rsidP="00211CA0">
      <w:pPr>
        <w:spacing w:after="0" w:line="240" w:lineRule="auto"/>
        <w:jc w:val="both"/>
        <w:rPr>
          <w:sz w:val="24"/>
          <w:szCs w:val="24"/>
        </w:rPr>
      </w:pPr>
    </w:p>
    <w:p w14:paraId="26BF58BA" w14:textId="6F06290C" w:rsidR="00832715" w:rsidRPr="00660322" w:rsidRDefault="00832715" w:rsidP="00211CA0">
      <w:pPr>
        <w:spacing w:after="0" w:line="240" w:lineRule="auto"/>
        <w:jc w:val="both"/>
      </w:pPr>
      <w:r w:rsidRPr="00660322">
        <w:t>All 30 finalists' photographs will also be exhibited at FOTO FEST from 15 to 25 September 2023 in Hastings (venue to be confirmed).  All 30 finalists’ photographs will be available for sale with 100% of the sale proceeds going to the artist.</w:t>
      </w:r>
    </w:p>
    <w:p w14:paraId="5A61AF9D" w14:textId="77777777" w:rsidR="00E55660" w:rsidRPr="00660322" w:rsidRDefault="00E55660" w:rsidP="00211CA0">
      <w:pPr>
        <w:spacing w:after="0" w:line="240" w:lineRule="auto"/>
        <w:jc w:val="both"/>
      </w:pPr>
    </w:p>
    <w:p w14:paraId="57FD0F95" w14:textId="21752900" w:rsidR="00832715" w:rsidRPr="00660322" w:rsidRDefault="00832715" w:rsidP="00211CA0">
      <w:pPr>
        <w:spacing w:after="0" w:line="240" w:lineRule="auto"/>
        <w:jc w:val="both"/>
      </w:pPr>
      <w:r w:rsidRPr="00660322">
        <w:t>Images can be submitted online without being framed, however, if a photographer is selected as a finalist, they will need to mount and / or frame their photo for exhibition and forward it to IHC National Office before the required deadline (to be confirmed).</w:t>
      </w:r>
    </w:p>
    <w:p w14:paraId="26B2A511" w14:textId="77777777" w:rsidR="00BB4AB1" w:rsidRPr="00660322" w:rsidRDefault="00BB4AB1" w:rsidP="00211CA0">
      <w:pPr>
        <w:spacing w:after="0" w:line="240" w:lineRule="auto"/>
        <w:jc w:val="both"/>
      </w:pPr>
    </w:p>
    <w:p w14:paraId="495CE7EC" w14:textId="02486225" w:rsidR="00832715" w:rsidRPr="00660322" w:rsidRDefault="00832715" w:rsidP="00660322">
      <w:pPr>
        <w:spacing w:after="0" w:line="240" w:lineRule="auto"/>
        <w:rPr>
          <w:b/>
          <w:color w:val="389290"/>
        </w:rPr>
      </w:pPr>
      <w:r w:rsidRPr="00660322">
        <w:t>For further information, people can either visit t</w:t>
      </w:r>
      <w:r w:rsidR="00660322">
        <w:t xml:space="preserve">he website below or email </w:t>
      </w:r>
      <w:hyperlink r:id="rId19" w:history="1">
        <w:r w:rsidR="009D2D71" w:rsidRPr="00660322">
          <w:rPr>
            <w:rStyle w:val="Hyperlink"/>
            <w:b/>
            <w:color w:val="389290"/>
          </w:rPr>
          <w:t>ihc.events@ihc.</w:t>
        </w:r>
        <w:r w:rsidR="009D2D71" w:rsidRPr="00660322">
          <w:rPr>
            <w:rStyle w:val="Hyperlink"/>
            <w:b/>
            <w:color w:val="389290"/>
            <w:u w:val="none"/>
          </w:rPr>
          <w:t>org.n</w:t>
        </w:r>
        <w:r w:rsidR="009D2D71" w:rsidRPr="00660322">
          <w:rPr>
            <w:rStyle w:val="Hyperlink"/>
            <w:b/>
            <w:color w:val="389290"/>
          </w:rPr>
          <w:t>z</w:t>
        </w:r>
      </w:hyperlink>
    </w:p>
    <w:p w14:paraId="4C77DF79" w14:textId="2DE9C4B0" w:rsidR="00E55660" w:rsidRDefault="00E55660" w:rsidP="00211CA0">
      <w:pPr>
        <w:spacing w:after="0" w:line="240" w:lineRule="auto"/>
        <w:jc w:val="both"/>
        <w:rPr>
          <w:color w:val="389290"/>
        </w:rPr>
      </w:pPr>
    </w:p>
    <w:p w14:paraId="7C2B63F6" w14:textId="0C7F2B4D" w:rsidR="00660322" w:rsidRDefault="00660322" w:rsidP="00211CA0">
      <w:pPr>
        <w:spacing w:after="0" w:line="240" w:lineRule="auto"/>
        <w:jc w:val="both"/>
        <w:rPr>
          <w:color w:val="389290"/>
        </w:rPr>
      </w:pPr>
      <w:r w:rsidRPr="00660322">
        <w:t>For more information see:</w:t>
      </w:r>
    </w:p>
    <w:p w14:paraId="05ACCDFE" w14:textId="77777777" w:rsidR="00660322" w:rsidRPr="00660322" w:rsidRDefault="00660322" w:rsidP="00211CA0">
      <w:pPr>
        <w:spacing w:after="0" w:line="240" w:lineRule="auto"/>
        <w:jc w:val="both"/>
        <w:rPr>
          <w:color w:val="389290"/>
        </w:rPr>
      </w:pPr>
    </w:p>
    <w:p w14:paraId="2A432B33" w14:textId="72675689" w:rsidR="009D2D71" w:rsidRPr="00660322" w:rsidRDefault="006E7B77" w:rsidP="00211CA0">
      <w:pPr>
        <w:spacing w:after="0" w:line="240" w:lineRule="auto"/>
        <w:jc w:val="both"/>
        <w:rPr>
          <w:b/>
          <w:color w:val="387AAA"/>
        </w:rPr>
      </w:pPr>
      <w:hyperlink r:id="rId20" w:history="1">
        <w:r w:rsidR="009D2D71" w:rsidRPr="00660322">
          <w:rPr>
            <w:rStyle w:val="Hyperlink"/>
            <w:b/>
            <w:color w:val="387AAA"/>
          </w:rPr>
          <w:t>ihc Capture The Moment</w:t>
        </w:r>
      </w:hyperlink>
    </w:p>
    <w:p w14:paraId="016FBF9B" w14:textId="0A9F20D9" w:rsidR="00E55660" w:rsidRDefault="00E55660" w:rsidP="00211CA0">
      <w:pPr>
        <w:spacing w:after="0" w:line="240" w:lineRule="auto"/>
        <w:jc w:val="both"/>
        <w:rPr>
          <w:b/>
          <w:color w:val="387AAA"/>
        </w:rPr>
      </w:pPr>
    </w:p>
    <w:p w14:paraId="166AD118" w14:textId="77777777" w:rsidR="00F32430" w:rsidRPr="001E0068" w:rsidRDefault="00F32430" w:rsidP="00F32430">
      <w:pPr>
        <w:pStyle w:val="Heading2"/>
        <w:spacing w:before="0"/>
        <w:rPr>
          <w:b/>
          <w:sz w:val="24"/>
          <w:szCs w:val="24"/>
        </w:rPr>
      </w:pPr>
      <w:bookmarkStart w:id="12" w:name="_Toc137231497"/>
      <w:r w:rsidRPr="001E0068">
        <w:rPr>
          <w:b/>
          <w:color w:val="389290"/>
          <w:sz w:val="24"/>
          <w:szCs w:val="24"/>
        </w:rPr>
        <w:t>New disability centre for under-5s opens in Hawke’s Bay</w:t>
      </w:r>
      <w:bookmarkEnd w:id="12"/>
    </w:p>
    <w:p w14:paraId="1AE433BA" w14:textId="77777777" w:rsidR="00F32430" w:rsidRDefault="00F32430" w:rsidP="00F32430">
      <w:pPr>
        <w:spacing w:after="0" w:line="240" w:lineRule="auto"/>
        <w:rPr>
          <w:sz w:val="24"/>
          <w:szCs w:val="24"/>
        </w:rPr>
      </w:pPr>
    </w:p>
    <w:p w14:paraId="3FA12E47" w14:textId="77777777" w:rsidR="00F32430" w:rsidRPr="00BB4AB1" w:rsidRDefault="00F32430" w:rsidP="00F32430">
      <w:pPr>
        <w:spacing w:after="0" w:line="240" w:lineRule="auto"/>
        <w:jc w:val="both"/>
      </w:pPr>
      <w:r w:rsidRPr="00BB4AB1">
        <w:t>Amidst cyclone recovery, many families in Hawke’s Bay can find solace in the opening of the Pudney Hub, a new disability centre for children under 5.</w:t>
      </w:r>
    </w:p>
    <w:p w14:paraId="15BBEE57" w14:textId="730CB494" w:rsidR="00F32430" w:rsidRPr="00F32430" w:rsidRDefault="00F32430" w:rsidP="00211CA0">
      <w:pPr>
        <w:spacing w:after="0" w:line="240" w:lineRule="auto"/>
        <w:jc w:val="both"/>
        <w:rPr>
          <w:b/>
          <w:bCs/>
          <w:color w:val="387AAA"/>
          <w:u w:val="single"/>
        </w:rPr>
      </w:pPr>
      <w:r w:rsidRPr="00BB4AB1">
        <w:br/>
      </w:r>
      <w:hyperlink r:id="rId21" w:tgtFrame="_blank" w:history="1">
        <w:r w:rsidRPr="00BB4AB1">
          <w:rPr>
            <w:rStyle w:val="Hyperlink"/>
            <w:b/>
            <w:bCs/>
            <w:color w:val="387AAA"/>
          </w:rPr>
          <w:t>Read More</w:t>
        </w:r>
      </w:hyperlink>
    </w:p>
    <w:p w14:paraId="49761875" w14:textId="11403E38" w:rsidR="00574B23" w:rsidRPr="00574B23" w:rsidRDefault="00574B23" w:rsidP="00574B23">
      <w:pPr>
        <w:pStyle w:val="Heading1"/>
        <w:rPr>
          <w:b/>
        </w:rPr>
      </w:pPr>
      <w:bookmarkStart w:id="13" w:name="_Toc137231498"/>
      <w:r w:rsidRPr="00574B23">
        <w:rPr>
          <w:b/>
          <w:color w:val="389290"/>
        </w:rPr>
        <w:t>Events</w:t>
      </w:r>
      <w:bookmarkEnd w:id="13"/>
    </w:p>
    <w:p w14:paraId="3E87C37A" w14:textId="77777777" w:rsidR="00574B23" w:rsidRDefault="00574B23" w:rsidP="00211CA0">
      <w:pPr>
        <w:pStyle w:val="Heading2"/>
        <w:spacing w:before="0"/>
        <w:jc w:val="both"/>
        <w:rPr>
          <w:b/>
          <w:color w:val="389290"/>
          <w:sz w:val="24"/>
          <w:szCs w:val="24"/>
        </w:rPr>
      </w:pPr>
    </w:p>
    <w:p w14:paraId="1E83172A" w14:textId="529523B5" w:rsidR="005657C6" w:rsidRPr="00026BDB" w:rsidRDefault="005657C6" w:rsidP="00211CA0">
      <w:pPr>
        <w:pStyle w:val="Heading2"/>
        <w:spacing w:before="0"/>
        <w:jc w:val="both"/>
        <w:rPr>
          <w:b/>
          <w:color w:val="389290"/>
          <w:sz w:val="24"/>
          <w:szCs w:val="24"/>
        </w:rPr>
      </w:pPr>
      <w:bookmarkStart w:id="14" w:name="_Toc137231499"/>
      <w:r w:rsidRPr="00026BDB">
        <w:rPr>
          <w:b/>
          <w:color w:val="389290"/>
          <w:sz w:val="24"/>
          <w:szCs w:val="24"/>
        </w:rPr>
        <w:t>Auckland – Disability Support Provider Focused Event</w:t>
      </w:r>
      <w:r w:rsidR="00B84806" w:rsidRPr="00026BDB">
        <w:rPr>
          <w:b/>
          <w:color w:val="389290"/>
          <w:sz w:val="24"/>
          <w:szCs w:val="24"/>
        </w:rPr>
        <w:t>, 28th June, 9.30 to 12.30</w:t>
      </w:r>
      <w:bookmarkEnd w:id="14"/>
    </w:p>
    <w:p w14:paraId="3C8ADCC1" w14:textId="77777777" w:rsidR="00026BDB" w:rsidRPr="00660322" w:rsidRDefault="00026BDB" w:rsidP="00211CA0">
      <w:pPr>
        <w:spacing w:after="0" w:line="240" w:lineRule="auto"/>
        <w:jc w:val="both"/>
      </w:pPr>
    </w:p>
    <w:p w14:paraId="51E4E06C" w14:textId="1F047809" w:rsidR="005657C6" w:rsidRPr="00660322" w:rsidRDefault="005657C6" w:rsidP="00211CA0">
      <w:pPr>
        <w:spacing w:after="0" w:line="240" w:lineRule="auto"/>
        <w:jc w:val="both"/>
      </w:pPr>
      <w:r w:rsidRPr="00660322">
        <w:t xml:space="preserve">We are gathering together for a networking focused event for Disability Support Providers. </w:t>
      </w:r>
      <w:r w:rsidR="00B84806" w:rsidRPr="00660322">
        <w:t xml:space="preserve"> </w:t>
      </w:r>
      <w:r w:rsidRPr="00660322">
        <w:t>From our last A</w:t>
      </w:r>
      <w:r w:rsidR="00B84806" w:rsidRPr="00660322">
        <w:t xml:space="preserve">uckland </w:t>
      </w:r>
      <w:r w:rsidRPr="00660322">
        <w:t>R</w:t>
      </w:r>
      <w:r w:rsidR="00B84806" w:rsidRPr="00660322">
        <w:t xml:space="preserve">egional </w:t>
      </w:r>
      <w:r w:rsidRPr="00660322">
        <w:t>N</w:t>
      </w:r>
      <w:r w:rsidR="00B84806" w:rsidRPr="00660322">
        <w:t>etwork</w:t>
      </w:r>
      <w:r w:rsidRPr="00660322">
        <w:t xml:space="preserve"> </w:t>
      </w:r>
      <w:r w:rsidRPr="00660322">
        <w:lastRenderedPageBreak/>
        <w:t>meeting</w:t>
      </w:r>
      <w:r w:rsidR="00B84806" w:rsidRPr="00660322">
        <w:t>:</w:t>
      </w:r>
      <w:r w:rsidRPr="00660322">
        <w:t xml:space="preserve"> </w:t>
      </w:r>
      <w:r w:rsidR="00B84806" w:rsidRPr="00660322">
        <w:rPr>
          <w:i/>
          <w:iCs/>
        </w:rPr>
        <w:t>“</w:t>
      </w:r>
      <w:r w:rsidRPr="00660322">
        <w:rPr>
          <w:i/>
          <w:iCs/>
        </w:rPr>
        <w:t>the Realities of EGL: Our Learning, Our Aspirations, Our Call to Action</w:t>
      </w:r>
      <w:r w:rsidR="00B84806" w:rsidRPr="00660322">
        <w:rPr>
          <w:i/>
          <w:iCs/>
        </w:rPr>
        <w:t>”</w:t>
      </w:r>
      <w:r w:rsidRPr="00660322">
        <w:t xml:space="preserve">, we were collectively energised to form an Auckland Leadership Team. </w:t>
      </w:r>
    </w:p>
    <w:p w14:paraId="097DA5DF" w14:textId="77777777" w:rsidR="00E55660" w:rsidRPr="00660322" w:rsidRDefault="00E55660" w:rsidP="00211CA0">
      <w:pPr>
        <w:spacing w:after="0" w:line="240" w:lineRule="auto"/>
        <w:jc w:val="both"/>
      </w:pPr>
    </w:p>
    <w:p w14:paraId="2C5A288D" w14:textId="2E733C44" w:rsidR="005657C6" w:rsidRPr="00BB4AB1" w:rsidRDefault="005657C6" w:rsidP="00211CA0">
      <w:pPr>
        <w:spacing w:after="0" w:line="240" w:lineRule="auto"/>
        <w:jc w:val="both"/>
      </w:pPr>
      <w:r w:rsidRPr="00660322">
        <w:t xml:space="preserve">A core group of six Providers, and a larger group of about 15 Providers, have been coming together at this seed stage to develop the Auckland Providers EGL </w:t>
      </w:r>
      <w:r w:rsidRPr="00BB4AB1">
        <w:t>Capability Team (APEC Team). A starting point purpose of this new team is to generate a collective of Disability Support Providers thinking together about range and shape of well-connected and collaborative services to better meet the needs of disabled people.</w:t>
      </w:r>
    </w:p>
    <w:p w14:paraId="15DBD44C" w14:textId="77777777" w:rsidR="00BB4AB1" w:rsidRPr="00BB4AB1" w:rsidRDefault="00BB4AB1" w:rsidP="00211CA0">
      <w:pPr>
        <w:spacing w:after="0" w:line="240" w:lineRule="auto"/>
        <w:jc w:val="both"/>
      </w:pPr>
    </w:p>
    <w:p w14:paraId="3A909EC8" w14:textId="1FC6B7AF" w:rsidR="005657C6" w:rsidRPr="00BB4AB1" w:rsidRDefault="005657C6" w:rsidP="00211CA0">
      <w:pPr>
        <w:spacing w:after="0" w:line="240" w:lineRule="auto"/>
        <w:jc w:val="both"/>
      </w:pPr>
      <w:r w:rsidRPr="00BB4AB1">
        <w:t>The meeting is aimed at Disability Support Providers to grow our collective capability with a provider and networking focus.</w:t>
      </w:r>
    </w:p>
    <w:p w14:paraId="258174B7" w14:textId="77777777" w:rsidR="00E55660" w:rsidRPr="00BB4AB1" w:rsidRDefault="00E55660" w:rsidP="00211CA0">
      <w:pPr>
        <w:spacing w:after="0" w:line="240" w:lineRule="auto"/>
        <w:jc w:val="both"/>
      </w:pPr>
    </w:p>
    <w:p w14:paraId="2FD9EAF1" w14:textId="076266AB" w:rsidR="000D4227" w:rsidRPr="00BB4AB1" w:rsidRDefault="005657C6" w:rsidP="00211CA0">
      <w:pPr>
        <w:spacing w:after="0" w:line="240" w:lineRule="auto"/>
        <w:jc w:val="both"/>
      </w:pPr>
      <w:r w:rsidRPr="00BB4AB1">
        <w:t>To better support the needs of disabled people, we aim to gain knowledge of the whole system approach, learn from each other embedding the EGL principles and gain collective strength.</w:t>
      </w:r>
    </w:p>
    <w:p w14:paraId="4B958836" w14:textId="42975350" w:rsidR="00EC7560" w:rsidRDefault="00EC7560" w:rsidP="00211CA0">
      <w:pPr>
        <w:spacing w:after="0" w:line="240" w:lineRule="auto"/>
        <w:jc w:val="both"/>
        <w:rPr>
          <w:rFonts w:cstheme="minorHAnsi"/>
          <w:b/>
          <w:bCs/>
          <w:sz w:val="24"/>
          <w:szCs w:val="24"/>
        </w:rPr>
      </w:pPr>
    </w:p>
    <w:p w14:paraId="557C13E2" w14:textId="35424D20" w:rsidR="00B84806" w:rsidRPr="00EC7560" w:rsidRDefault="00B84806" w:rsidP="00211CA0">
      <w:pPr>
        <w:pStyle w:val="Heading2"/>
        <w:spacing w:before="0"/>
        <w:jc w:val="both"/>
        <w:rPr>
          <w:b/>
          <w:color w:val="389290"/>
          <w:sz w:val="24"/>
          <w:szCs w:val="24"/>
        </w:rPr>
      </w:pPr>
      <w:bookmarkStart w:id="15" w:name="_Toc137231500"/>
      <w:r w:rsidRPr="00EC7560">
        <w:rPr>
          <w:b/>
          <w:color w:val="389290"/>
          <w:sz w:val="24"/>
          <w:szCs w:val="24"/>
        </w:rPr>
        <w:t>Regional Provider Network Meetings</w:t>
      </w:r>
      <w:bookmarkEnd w:id="15"/>
    </w:p>
    <w:p w14:paraId="10723FB5" w14:textId="77777777" w:rsidR="00EC7560" w:rsidRDefault="00EC7560" w:rsidP="00211CA0">
      <w:pPr>
        <w:spacing w:after="0" w:line="240" w:lineRule="auto"/>
        <w:jc w:val="both"/>
        <w:rPr>
          <w:sz w:val="24"/>
          <w:szCs w:val="24"/>
        </w:rPr>
      </w:pPr>
    </w:p>
    <w:p w14:paraId="219724C4" w14:textId="52049FDF" w:rsidR="00B84806" w:rsidRPr="00BB4AB1" w:rsidRDefault="00B84806" w:rsidP="00211CA0">
      <w:pPr>
        <w:spacing w:after="0" w:line="240" w:lineRule="auto"/>
        <w:jc w:val="both"/>
      </w:pPr>
      <w:r w:rsidRPr="00BB4AB1">
        <w:t>Check out our website for upcoming Regional Provider Network meetings in or close to your service.  An opportunity to network, share issues, solutions, or just share.</w:t>
      </w:r>
    </w:p>
    <w:p w14:paraId="167609F4" w14:textId="77777777" w:rsidR="00AB7DD0" w:rsidRPr="00BB4AB1" w:rsidRDefault="00AB7DD0" w:rsidP="00FA193B">
      <w:pPr>
        <w:spacing w:after="0" w:line="240" w:lineRule="auto"/>
      </w:pPr>
    </w:p>
    <w:p w14:paraId="47F1B4F2" w14:textId="370AA194" w:rsidR="00B84806" w:rsidRPr="00BB4AB1" w:rsidRDefault="006E7B77" w:rsidP="00FA193B">
      <w:pPr>
        <w:spacing w:after="0" w:line="240" w:lineRule="auto"/>
        <w:jc w:val="both"/>
        <w:rPr>
          <w:rFonts w:cstheme="minorHAnsi"/>
          <w:iCs/>
          <w:color w:val="387AAA"/>
        </w:rPr>
      </w:pPr>
      <w:hyperlink r:id="rId22" w:history="1">
        <w:r w:rsidR="00AB7DD0" w:rsidRPr="00BB4AB1">
          <w:rPr>
            <w:rStyle w:val="Hyperlink"/>
            <w:rFonts w:cstheme="minorHAnsi"/>
            <w:b/>
            <w:bCs/>
            <w:iCs/>
            <w:color w:val="387AAA"/>
          </w:rPr>
          <w:t>You can find more infomation and register here</w:t>
        </w:r>
      </w:hyperlink>
      <w:r w:rsidR="00AB7DD0" w:rsidRPr="00BB4AB1">
        <w:rPr>
          <w:rFonts w:cstheme="minorHAnsi"/>
          <w:iCs/>
          <w:color w:val="387AAA"/>
        </w:rPr>
        <w:t>.</w:t>
      </w:r>
    </w:p>
    <w:p w14:paraId="2CA7B20E" w14:textId="4B71F8A3" w:rsidR="001E0068" w:rsidRDefault="001E0068" w:rsidP="00FA193B">
      <w:pPr>
        <w:spacing w:after="0" w:line="240" w:lineRule="auto"/>
        <w:jc w:val="both"/>
        <w:rPr>
          <w:rStyle w:val="Hyperlink"/>
          <w:b/>
          <w:bCs/>
          <w:color w:val="389290"/>
          <w:sz w:val="24"/>
          <w:szCs w:val="24"/>
        </w:rPr>
      </w:pPr>
    </w:p>
    <w:p w14:paraId="4EE1F858" w14:textId="0AF6D06A" w:rsidR="001E0068" w:rsidRPr="00E55660" w:rsidRDefault="001E0068" w:rsidP="00FA193B">
      <w:pPr>
        <w:pStyle w:val="Heading2"/>
        <w:spacing w:before="0"/>
        <w:jc w:val="both"/>
        <w:rPr>
          <w:rFonts w:cstheme="majorHAnsi"/>
          <w:b/>
          <w:color w:val="389290"/>
          <w:sz w:val="24"/>
          <w:szCs w:val="24"/>
          <w:shd w:val="clear" w:color="auto" w:fill="FFFFFF"/>
        </w:rPr>
      </w:pPr>
      <w:bookmarkStart w:id="16" w:name="_Toc137231501"/>
      <w:r w:rsidRPr="00E55660">
        <w:rPr>
          <w:rFonts w:cstheme="majorHAnsi"/>
          <w:b/>
          <w:color w:val="389290"/>
          <w:sz w:val="24"/>
          <w:szCs w:val="24"/>
          <w:shd w:val="clear" w:color="auto" w:fill="FFFFFF"/>
        </w:rPr>
        <w:t>Te Pou Kia Noho Rangatira Ai Tātou Online Workshop</w:t>
      </w:r>
      <w:bookmarkEnd w:id="16"/>
    </w:p>
    <w:p w14:paraId="39A62F6D" w14:textId="377635ED" w:rsidR="001E0068" w:rsidRPr="001E0068" w:rsidRDefault="001E0068" w:rsidP="00FA193B">
      <w:pPr>
        <w:spacing w:after="0" w:line="240" w:lineRule="auto"/>
        <w:jc w:val="both"/>
        <w:rPr>
          <w:rFonts w:asciiTheme="majorHAnsi" w:hAnsiTheme="majorHAnsi" w:cstheme="majorHAnsi"/>
          <w:color w:val="050505"/>
          <w:sz w:val="23"/>
          <w:szCs w:val="23"/>
          <w:shd w:val="clear" w:color="auto" w:fill="FFFFFF"/>
        </w:rPr>
      </w:pPr>
    </w:p>
    <w:p w14:paraId="1AD13086" w14:textId="1DF502E2" w:rsidR="001E0068" w:rsidRPr="00BB4AB1" w:rsidRDefault="00FD679D" w:rsidP="00FA193B">
      <w:pPr>
        <w:spacing w:after="0" w:line="240" w:lineRule="auto"/>
        <w:jc w:val="both"/>
        <w:rPr>
          <w:rFonts w:cstheme="minorHAnsi"/>
          <w:color w:val="050505"/>
          <w:shd w:val="clear" w:color="auto" w:fill="FFFFFF"/>
        </w:rPr>
      </w:pPr>
      <w:r w:rsidRPr="00BB4AB1">
        <w:rPr>
          <w:rFonts w:cstheme="minorHAnsi"/>
          <w:color w:val="050505"/>
          <w:shd w:val="clear" w:color="auto" w:fill="FFFFFF"/>
        </w:rPr>
        <w:t>Kia Noho Rangatira Ai Tātou is a unique education programme that was developed by Te Pou and the Disabled Persons Assembly. The programme puts human rights for disabled people and the Disability Convention into a New Zealand cultural context. This 10 hour online</w:t>
      </w:r>
      <w:r w:rsidRPr="00FA193B">
        <w:rPr>
          <w:rFonts w:cstheme="minorHAnsi"/>
          <w:color w:val="050505"/>
          <w:sz w:val="24"/>
          <w:szCs w:val="24"/>
          <w:shd w:val="clear" w:color="auto" w:fill="FFFFFF"/>
        </w:rPr>
        <w:t xml:space="preserve"> </w:t>
      </w:r>
      <w:r w:rsidRPr="00BB4AB1">
        <w:rPr>
          <w:rFonts w:cstheme="minorHAnsi"/>
          <w:color w:val="050505"/>
          <w:shd w:val="clear" w:color="auto" w:fill="FFFFFF"/>
        </w:rPr>
        <w:t>workshop series will be held over four 2.5 hour modules.</w:t>
      </w:r>
    </w:p>
    <w:p w14:paraId="5B7C631A" w14:textId="4DF2D5D4" w:rsidR="00FD679D" w:rsidRPr="00FA193B" w:rsidRDefault="00FD679D" w:rsidP="00FA193B">
      <w:pPr>
        <w:spacing w:after="0" w:line="240" w:lineRule="auto"/>
        <w:jc w:val="both"/>
        <w:rPr>
          <w:rFonts w:cstheme="minorHAnsi"/>
          <w:color w:val="050505"/>
          <w:sz w:val="24"/>
          <w:szCs w:val="24"/>
          <w:shd w:val="clear" w:color="auto" w:fill="FFFFFF"/>
        </w:rPr>
      </w:pPr>
    </w:p>
    <w:p w14:paraId="780209BE" w14:textId="17252FFC" w:rsidR="00FD679D" w:rsidRDefault="006E7B77" w:rsidP="00FA193B">
      <w:pPr>
        <w:spacing w:after="0" w:line="240" w:lineRule="auto"/>
        <w:jc w:val="both"/>
        <w:rPr>
          <w:rFonts w:cstheme="minorHAnsi"/>
          <w:b/>
          <w:color w:val="387AAA"/>
          <w:shd w:val="clear" w:color="auto" w:fill="FFFFFF"/>
        </w:rPr>
      </w:pPr>
      <w:hyperlink r:id="rId23" w:history="1">
        <w:r w:rsidR="00492A34" w:rsidRPr="00E60FBD">
          <w:rPr>
            <w:rStyle w:val="Hyperlink"/>
            <w:rFonts w:cstheme="minorHAnsi"/>
            <w:b/>
            <w:color w:val="387AAA"/>
            <w:shd w:val="clear" w:color="auto" w:fill="FFFFFF"/>
          </w:rPr>
          <w:t>Te Pou Kia Noho Rangatira Ai Tātou Online Workshop</w:t>
        </w:r>
      </w:hyperlink>
      <w:r w:rsidR="00FD679D" w:rsidRPr="00E60FBD">
        <w:rPr>
          <w:rFonts w:cstheme="minorHAnsi"/>
          <w:b/>
          <w:color w:val="387AAA"/>
          <w:shd w:val="clear" w:color="auto" w:fill="FFFFFF"/>
        </w:rPr>
        <w:t xml:space="preserve"> </w:t>
      </w:r>
    </w:p>
    <w:p w14:paraId="08AE8621" w14:textId="3CDC532D" w:rsidR="00FE1C3E" w:rsidRDefault="00FE1C3E" w:rsidP="00FA193B">
      <w:pPr>
        <w:spacing w:after="0" w:line="240" w:lineRule="auto"/>
        <w:jc w:val="both"/>
        <w:rPr>
          <w:rFonts w:cstheme="minorHAnsi"/>
          <w:b/>
          <w:color w:val="387AAA"/>
          <w:shd w:val="clear" w:color="auto" w:fill="FFFFFF"/>
        </w:rPr>
      </w:pPr>
    </w:p>
    <w:p w14:paraId="6B6FA868" w14:textId="77777777" w:rsidR="00FE1C3E" w:rsidRPr="00E60FBD" w:rsidRDefault="00FE1C3E" w:rsidP="00FA193B">
      <w:pPr>
        <w:spacing w:after="0" w:line="240" w:lineRule="auto"/>
        <w:jc w:val="both"/>
        <w:rPr>
          <w:rFonts w:cstheme="minorHAnsi"/>
          <w:b/>
          <w:color w:val="387AAA"/>
          <w:shd w:val="clear" w:color="auto" w:fill="FFFFFF"/>
        </w:rPr>
      </w:pPr>
    </w:p>
    <w:p w14:paraId="51652031" w14:textId="1335AC45" w:rsidR="00EC6E09" w:rsidRDefault="00EC6E09" w:rsidP="00EC6E09">
      <w:pPr>
        <w:spacing w:after="0" w:line="240" w:lineRule="auto"/>
        <w:jc w:val="both"/>
        <w:rPr>
          <w:rFonts w:ascii="Arial" w:hAnsi="Arial" w:cs="Arial"/>
          <w:b/>
          <w:color w:val="387AAA" w:themeColor="accent5" w:themeShade="BF"/>
          <w:sz w:val="24"/>
          <w:szCs w:val="24"/>
        </w:rPr>
      </w:pPr>
      <w:bookmarkStart w:id="17" w:name="_Toc136940497"/>
      <w:r w:rsidRPr="009B5065">
        <w:rPr>
          <w:rFonts w:ascii="Arial" w:eastAsiaTheme="majorEastAsia" w:hAnsi="Arial" w:cs="Arial"/>
          <w:b/>
          <w:noProof/>
          <w:color w:val="53A67C" w:themeColor="accent6" w:themeShade="BF"/>
          <w:sz w:val="36"/>
          <w:szCs w:val="36"/>
          <w:lang w:eastAsia="en-NZ"/>
        </w:rPr>
        <w:drawing>
          <wp:inline distT="0" distB="0" distL="0" distR="0" wp14:anchorId="6B1986A1" wp14:editId="4D4EC566">
            <wp:extent cx="355618" cy="247663"/>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5618" cy="247663"/>
                    </a:xfrm>
                    <a:prstGeom prst="rect">
                      <a:avLst/>
                    </a:prstGeom>
                  </pic:spPr>
                </pic:pic>
              </a:graphicData>
            </a:graphic>
          </wp:inline>
        </w:drawing>
      </w:r>
      <w:r w:rsidRPr="00683CB6">
        <w:rPr>
          <w:rFonts w:ascii="Arial" w:hAnsi="Arial" w:cs="Arial"/>
          <w:noProof/>
          <w:lang w:eastAsia="en-NZ"/>
        </w:rPr>
        <w:drawing>
          <wp:inline distT="0" distB="0" distL="0" distR="0" wp14:anchorId="61F7BE15" wp14:editId="78441846">
            <wp:extent cx="181101" cy="229969"/>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6648" cy="237013"/>
                    </a:xfrm>
                    <a:prstGeom prst="rect">
                      <a:avLst/>
                    </a:prstGeom>
                  </pic:spPr>
                </pic:pic>
              </a:graphicData>
            </a:graphic>
          </wp:inline>
        </w:drawing>
      </w:r>
      <w:r w:rsidRPr="004267B0">
        <w:rPr>
          <w:rFonts w:ascii="Arial" w:hAnsi="Arial" w:cs="Arial"/>
          <w:noProof/>
          <w:lang w:eastAsia="en-NZ"/>
        </w:rPr>
        <w:drawing>
          <wp:inline distT="0" distB="0" distL="0" distR="0" wp14:anchorId="67641DCD" wp14:editId="06D842BA">
            <wp:extent cx="207892" cy="201396"/>
            <wp:effectExtent l="0" t="0" r="190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7545" cy="220435"/>
                    </a:xfrm>
                    <a:prstGeom prst="rect">
                      <a:avLst/>
                    </a:prstGeom>
                  </pic:spPr>
                </pic:pic>
              </a:graphicData>
            </a:graphic>
          </wp:inline>
        </w:drawing>
      </w:r>
      <w:r w:rsidRPr="004267B0">
        <w:rPr>
          <w:rFonts w:ascii="Arial" w:eastAsia="Arial" w:hAnsi="Arial" w:cs="Arial"/>
          <w:noProof/>
          <w:lang w:eastAsia="en-NZ"/>
        </w:rPr>
        <w:drawing>
          <wp:inline distT="0" distB="0" distL="0" distR="0" wp14:anchorId="318499B6" wp14:editId="4709A12D">
            <wp:extent cx="184341" cy="270628"/>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6685" cy="303431"/>
                    </a:xfrm>
                    <a:prstGeom prst="rect">
                      <a:avLst/>
                    </a:prstGeom>
                  </pic:spPr>
                </pic:pic>
              </a:graphicData>
            </a:graphic>
          </wp:inline>
        </w:drawing>
      </w:r>
      <w:bookmarkEnd w:id="17"/>
    </w:p>
    <w:p w14:paraId="4C4D6885" w14:textId="77777777" w:rsidR="00EC6E09" w:rsidRPr="00E55660" w:rsidRDefault="00EC6E09" w:rsidP="00EC6E09">
      <w:pPr>
        <w:spacing w:after="0" w:line="240" w:lineRule="auto"/>
        <w:jc w:val="both"/>
        <w:rPr>
          <w:rFonts w:ascii="Arial" w:hAnsi="Arial" w:cs="Arial"/>
          <w:b/>
          <w:color w:val="387AAA" w:themeColor="accent5" w:themeShade="BF"/>
          <w:sz w:val="24"/>
          <w:szCs w:val="24"/>
        </w:rPr>
      </w:pPr>
    </w:p>
    <w:p w14:paraId="1406151B" w14:textId="77777777" w:rsidR="001042E7" w:rsidRPr="00E55660" w:rsidRDefault="006E7B77" w:rsidP="00FA193B">
      <w:pPr>
        <w:spacing w:after="0" w:line="240" w:lineRule="auto"/>
        <w:jc w:val="both"/>
        <w:rPr>
          <w:rFonts w:ascii="Arial" w:hAnsi="Arial" w:cs="Arial"/>
          <w:b/>
          <w:color w:val="387AAA" w:themeColor="accent5" w:themeShade="BF"/>
          <w:sz w:val="24"/>
          <w:szCs w:val="24"/>
        </w:rPr>
      </w:pPr>
      <w:hyperlink r:id="rId28" w:history="1">
        <w:r w:rsidR="001042E7" w:rsidRPr="00E55660">
          <w:rPr>
            <w:rFonts w:ascii="Arial" w:hAnsi="Arial" w:cs="Arial"/>
            <w:b/>
            <w:color w:val="387AAA" w:themeColor="accent5" w:themeShade="BF"/>
            <w:sz w:val="24"/>
            <w:szCs w:val="24"/>
            <w:u w:val="single"/>
          </w:rPr>
          <w:t>NZDSN Facebook</w:t>
        </w:r>
      </w:hyperlink>
    </w:p>
    <w:p w14:paraId="48645C03" w14:textId="77777777" w:rsidR="001042E7" w:rsidRPr="00E55660" w:rsidRDefault="006E7B77" w:rsidP="00FA193B">
      <w:pPr>
        <w:spacing w:after="0" w:line="240" w:lineRule="auto"/>
        <w:jc w:val="both"/>
        <w:rPr>
          <w:rFonts w:ascii="Arial" w:hAnsi="Arial" w:cs="Arial"/>
          <w:b/>
          <w:color w:val="387AAA" w:themeColor="accent5" w:themeShade="BF"/>
          <w:sz w:val="24"/>
          <w:szCs w:val="24"/>
        </w:rPr>
      </w:pPr>
      <w:hyperlink r:id="rId29" w:history="1">
        <w:r w:rsidR="001042E7" w:rsidRPr="00E55660">
          <w:rPr>
            <w:rFonts w:ascii="Arial" w:hAnsi="Arial" w:cs="Arial"/>
            <w:b/>
            <w:color w:val="387AAA" w:themeColor="accent5" w:themeShade="BF"/>
            <w:sz w:val="24"/>
            <w:szCs w:val="24"/>
            <w:u w:val="single"/>
          </w:rPr>
          <w:t>Facebook Members' Only</w:t>
        </w:r>
      </w:hyperlink>
      <w:r w:rsidR="001042E7" w:rsidRPr="00E55660">
        <w:rPr>
          <w:rFonts w:ascii="Arial" w:hAnsi="Arial" w:cs="Arial"/>
          <w:b/>
          <w:color w:val="387AAA" w:themeColor="accent5" w:themeShade="BF"/>
          <w:sz w:val="24"/>
          <w:szCs w:val="24"/>
        </w:rPr>
        <w:t xml:space="preserve"> </w:t>
      </w:r>
    </w:p>
    <w:p w14:paraId="4D2AC990" w14:textId="77777777" w:rsidR="001042E7" w:rsidRPr="00E55660" w:rsidRDefault="006E7B77" w:rsidP="00FA193B">
      <w:pPr>
        <w:spacing w:after="0" w:line="240" w:lineRule="auto"/>
        <w:jc w:val="both"/>
        <w:rPr>
          <w:rFonts w:ascii="Arial" w:eastAsia="Arial" w:hAnsi="Arial" w:cs="Arial"/>
          <w:b/>
          <w:bCs/>
          <w:color w:val="387AAA" w:themeColor="accent5" w:themeShade="BF"/>
          <w:sz w:val="24"/>
          <w:szCs w:val="24"/>
          <w:u w:val="single"/>
        </w:rPr>
      </w:pPr>
      <w:hyperlink r:id="rId30">
        <w:r w:rsidR="00510456" w:rsidRPr="00E55660">
          <w:rPr>
            <w:rFonts w:ascii="Arial" w:eastAsia="Arial" w:hAnsi="Arial" w:cs="Arial"/>
            <w:b/>
            <w:bCs/>
            <w:color w:val="387AAA" w:themeColor="accent5" w:themeShade="BF"/>
            <w:sz w:val="24"/>
            <w:szCs w:val="24"/>
            <w:u w:val="single"/>
          </w:rPr>
          <w:t>New Zealand Disability Support Network</w:t>
        </w:r>
      </w:hyperlink>
    </w:p>
    <w:p w14:paraId="7D83776B" w14:textId="77777777" w:rsidR="000C2324" w:rsidRPr="00E55660" w:rsidRDefault="006E7B77" w:rsidP="00FA193B">
      <w:pPr>
        <w:spacing w:after="0" w:line="240" w:lineRule="auto"/>
        <w:jc w:val="both"/>
        <w:rPr>
          <w:rFonts w:ascii="Arial" w:eastAsia="Times New Roman" w:hAnsi="Arial" w:cs="Arial"/>
          <w:b/>
          <w:bCs/>
          <w:color w:val="387AAA" w:themeColor="accent5" w:themeShade="BF"/>
          <w:sz w:val="24"/>
          <w:szCs w:val="24"/>
        </w:rPr>
      </w:pPr>
      <w:hyperlink r:id="rId31" w:history="1">
        <w:r w:rsidR="000C2324" w:rsidRPr="00E55660">
          <w:rPr>
            <w:rStyle w:val="Hyperlink"/>
            <w:rFonts w:ascii="Arial" w:eastAsia="Times New Roman" w:hAnsi="Arial" w:cs="Arial"/>
            <w:b/>
            <w:bCs/>
            <w:color w:val="387AAA" w:themeColor="accent5" w:themeShade="BF"/>
            <w:sz w:val="24"/>
            <w:szCs w:val="24"/>
          </w:rPr>
          <w:t>LinkedIn</w:t>
        </w:r>
      </w:hyperlink>
      <w:r w:rsidR="000C2324" w:rsidRPr="00E55660">
        <w:rPr>
          <w:rFonts w:ascii="Arial" w:eastAsia="Times New Roman" w:hAnsi="Arial" w:cs="Arial"/>
          <w:b/>
          <w:bCs/>
          <w:color w:val="387AAA" w:themeColor="accent5" w:themeShade="BF"/>
          <w:sz w:val="24"/>
          <w:szCs w:val="24"/>
        </w:rPr>
        <w:t xml:space="preserve"> </w:t>
      </w:r>
    </w:p>
    <w:p w14:paraId="37894978" w14:textId="0D112ACB" w:rsidR="001042E7" w:rsidRDefault="006E7B77" w:rsidP="00FA193B">
      <w:pPr>
        <w:spacing w:after="0" w:line="240" w:lineRule="auto"/>
        <w:jc w:val="both"/>
        <w:rPr>
          <w:b/>
          <w:color w:val="387AAA" w:themeColor="accent5" w:themeShade="BF"/>
          <w:sz w:val="24"/>
          <w:szCs w:val="24"/>
          <w:u w:val="single"/>
        </w:rPr>
      </w:pPr>
      <w:hyperlink r:id="rId32" w:history="1">
        <w:r w:rsidR="00510456" w:rsidRPr="00E55660">
          <w:rPr>
            <w:b/>
            <w:color w:val="387AAA" w:themeColor="accent5" w:themeShade="BF"/>
            <w:sz w:val="24"/>
            <w:szCs w:val="24"/>
            <w:u w:val="single"/>
          </w:rPr>
          <w:t>LinkedIn Members' Only</w:t>
        </w:r>
      </w:hyperlink>
    </w:p>
    <w:p w14:paraId="66A35EBF" w14:textId="2476BDA6" w:rsidR="006F4757" w:rsidRDefault="006F4757" w:rsidP="00FA193B">
      <w:pPr>
        <w:spacing w:after="0" w:line="240" w:lineRule="auto"/>
        <w:jc w:val="both"/>
        <w:rPr>
          <w:b/>
          <w:color w:val="387AAA" w:themeColor="accent5" w:themeShade="BF"/>
          <w:sz w:val="24"/>
          <w:szCs w:val="24"/>
          <w:u w:val="single"/>
        </w:rPr>
      </w:pPr>
    </w:p>
    <w:p w14:paraId="7A56513C" w14:textId="5C775305" w:rsidR="006F4757" w:rsidRDefault="006F4757" w:rsidP="00FA193B">
      <w:pPr>
        <w:spacing w:after="0" w:line="240" w:lineRule="auto"/>
        <w:jc w:val="both"/>
        <w:rPr>
          <w:b/>
          <w:color w:val="387AAA" w:themeColor="accent5" w:themeShade="BF"/>
          <w:sz w:val="24"/>
          <w:szCs w:val="24"/>
          <w:u w:val="single"/>
        </w:rPr>
      </w:pPr>
    </w:p>
    <w:p w14:paraId="68B8DA21" w14:textId="169512BC" w:rsidR="006F4757" w:rsidRDefault="006F4757" w:rsidP="00FA193B">
      <w:pPr>
        <w:spacing w:after="0" w:line="240" w:lineRule="auto"/>
        <w:jc w:val="both"/>
        <w:rPr>
          <w:b/>
          <w:color w:val="387AAA" w:themeColor="accent5" w:themeShade="BF"/>
          <w:sz w:val="24"/>
          <w:szCs w:val="24"/>
          <w:u w:val="single"/>
        </w:rPr>
      </w:pPr>
    </w:p>
    <w:p w14:paraId="3FE28CBA" w14:textId="567A187E" w:rsidR="006F4757" w:rsidRDefault="006F4757" w:rsidP="00FA193B">
      <w:pPr>
        <w:spacing w:after="0" w:line="240" w:lineRule="auto"/>
        <w:jc w:val="both"/>
        <w:rPr>
          <w:b/>
          <w:color w:val="387AAA" w:themeColor="accent5" w:themeShade="BF"/>
          <w:sz w:val="24"/>
          <w:szCs w:val="24"/>
          <w:u w:val="single"/>
        </w:rPr>
      </w:pPr>
    </w:p>
    <w:p w14:paraId="250A805A" w14:textId="1EEAC9B9" w:rsidR="006F4757" w:rsidRDefault="006F4757" w:rsidP="00FA193B">
      <w:pPr>
        <w:spacing w:after="0" w:line="240" w:lineRule="auto"/>
        <w:jc w:val="both"/>
        <w:rPr>
          <w:b/>
          <w:color w:val="387AAA" w:themeColor="accent5" w:themeShade="BF"/>
          <w:sz w:val="24"/>
          <w:szCs w:val="24"/>
          <w:u w:val="single"/>
        </w:rPr>
      </w:pPr>
    </w:p>
    <w:p w14:paraId="30498D8F" w14:textId="10C86824" w:rsidR="006F4757" w:rsidRDefault="006F4757" w:rsidP="00FA193B">
      <w:pPr>
        <w:spacing w:after="0" w:line="240" w:lineRule="auto"/>
        <w:jc w:val="both"/>
        <w:rPr>
          <w:b/>
          <w:color w:val="387AAA" w:themeColor="accent5" w:themeShade="BF"/>
          <w:sz w:val="24"/>
          <w:szCs w:val="24"/>
          <w:u w:val="single"/>
        </w:rPr>
      </w:pPr>
    </w:p>
    <w:p w14:paraId="734FE19A" w14:textId="5A8EB772" w:rsidR="006F4757" w:rsidRDefault="006F4757" w:rsidP="00FA193B">
      <w:pPr>
        <w:spacing w:after="0" w:line="240" w:lineRule="auto"/>
        <w:jc w:val="both"/>
        <w:rPr>
          <w:b/>
          <w:color w:val="387AAA" w:themeColor="accent5" w:themeShade="BF"/>
          <w:sz w:val="24"/>
          <w:szCs w:val="24"/>
          <w:u w:val="single"/>
        </w:rPr>
      </w:pPr>
    </w:p>
    <w:p w14:paraId="30207CD6" w14:textId="6961F136" w:rsidR="006F4757" w:rsidRDefault="006F4757" w:rsidP="00FA193B">
      <w:pPr>
        <w:spacing w:after="0" w:line="240" w:lineRule="auto"/>
        <w:jc w:val="both"/>
        <w:rPr>
          <w:b/>
          <w:color w:val="387AAA" w:themeColor="accent5" w:themeShade="BF"/>
          <w:sz w:val="24"/>
          <w:szCs w:val="24"/>
          <w:u w:val="single"/>
        </w:rPr>
      </w:pPr>
    </w:p>
    <w:p w14:paraId="6D6F8BCA" w14:textId="6B52C927" w:rsidR="006F4757" w:rsidRDefault="006F4757" w:rsidP="00FA193B">
      <w:pPr>
        <w:spacing w:after="0" w:line="240" w:lineRule="auto"/>
        <w:jc w:val="both"/>
        <w:rPr>
          <w:b/>
          <w:color w:val="387AAA" w:themeColor="accent5" w:themeShade="BF"/>
          <w:sz w:val="24"/>
          <w:szCs w:val="24"/>
          <w:u w:val="single"/>
        </w:rPr>
      </w:pPr>
    </w:p>
    <w:p w14:paraId="61FBD846" w14:textId="15A4E00E" w:rsidR="006F4757" w:rsidRDefault="006F4757" w:rsidP="00FA193B">
      <w:pPr>
        <w:spacing w:after="0" w:line="240" w:lineRule="auto"/>
        <w:jc w:val="both"/>
        <w:rPr>
          <w:b/>
          <w:color w:val="387AAA" w:themeColor="accent5" w:themeShade="BF"/>
          <w:sz w:val="24"/>
          <w:szCs w:val="24"/>
          <w:u w:val="single"/>
        </w:rPr>
      </w:pPr>
    </w:p>
    <w:p w14:paraId="71343EC4" w14:textId="7C58E28E" w:rsidR="006F4757" w:rsidRDefault="006F4757" w:rsidP="00FA193B">
      <w:pPr>
        <w:spacing w:after="0" w:line="240" w:lineRule="auto"/>
        <w:jc w:val="both"/>
        <w:rPr>
          <w:b/>
          <w:color w:val="387AAA" w:themeColor="accent5" w:themeShade="BF"/>
          <w:sz w:val="24"/>
          <w:szCs w:val="24"/>
          <w:u w:val="single"/>
        </w:rPr>
      </w:pPr>
    </w:p>
    <w:p w14:paraId="78F85D70" w14:textId="6B259BA1" w:rsidR="006F4757" w:rsidRDefault="006F4757" w:rsidP="00FA193B">
      <w:pPr>
        <w:spacing w:after="0" w:line="240" w:lineRule="auto"/>
        <w:jc w:val="both"/>
        <w:rPr>
          <w:b/>
          <w:color w:val="387AAA" w:themeColor="accent5" w:themeShade="BF"/>
          <w:sz w:val="24"/>
          <w:szCs w:val="24"/>
          <w:u w:val="single"/>
        </w:rPr>
      </w:pPr>
    </w:p>
    <w:p w14:paraId="1CD058C4" w14:textId="7FEA129E" w:rsidR="006F4757" w:rsidRDefault="006F4757" w:rsidP="00FA193B">
      <w:pPr>
        <w:spacing w:after="0" w:line="240" w:lineRule="auto"/>
        <w:jc w:val="both"/>
        <w:rPr>
          <w:b/>
          <w:color w:val="387AAA" w:themeColor="accent5" w:themeShade="BF"/>
          <w:sz w:val="24"/>
          <w:szCs w:val="24"/>
          <w:u w:val="single"/>
        </w:rPr>
      </w:pPr>
    </w:p>
    <w:p w14:paraId="51D9392C" w14:textId="15733DE7" w:rsidR="006F4757" w:rsidRDefault="006F4757" w:rsidP="00FA193B">
      <w:pPr>
        <w:spacing w:after="0" w:line="240" w:lineRule="auto"/>
        <w:jc w:val="both"/>
        <w:rPr>
          <w:b/>
          <w:color w:val="387AAA" w:themeColor="accent5" w:themeShade="BF"/>
          <w:sz w:val="24"/>
          <w:szCs w:val="24"/>
          <w:u w:val="single"/>
        </w:rPr>
      </w:pPr>
    </w:p>
    <w:p w14:paraId="011A967F" w14:textId="740C35DD" w:rsidR="006F4757" w:rsidRDefault="006F4757" w:rsidP="00FA193B">
      <w:pPr>
        <w:spacing w:after="0" w:line="240" w:lineRule="auto"/>
        <w:jc w:val="both"/>
        <w:rPr>
          <w:b/>
          <w:color w:val="387AAA" w:themeColor="accent5" w:themeShade="BF"/>
          <w:sz w:val="24"/>
          <w:szCs w:val="24"/>
          <w:u w:val="single"/>
        </w:rPr>
      </w:pPr>
    </w:p>
    <w:p w14:paraId="137B542D" w14:textId="7D590F25" w:rsidR="006F4757" w:rsidRDefault="006F4757" w:rsidP="00FA193B">
      <w:pPr>
        <w:spacing w:after="0" w:line="240" w:lineRule="auto"/>
        <w:jc w:val="both"/>
        <w:rPr>
          <w:b/>
          <w:color w:val="387AAA" w:themeColor="accent5" w:themeShade="BF"/>
          <w:sz w:val="24"/>
          <w:szCs w:val="24"/>
          <w:u w:val="single"/>
        </w:rPr>
      </w:pPr>
    </w:p>
    <w:p w14:paraId="5CA7059C" w14:textId="0E8F2597" w:rsidR="006F4757" w:rsidRDefault="006F4757" w:rsidP="00FA193B">
      <w:pPr>
        <w:spacing w:after="0" w:line="240" w:lineRule="auto"/>
        <w:jc w:val="both"/>
        <w:rPr>
          <w:b/>
          <w:color w:val="387AAA" w:themeColor="accent5" w:themeShade="BF"/>
          <w:sz w:val="24"/>
          <w:szCs w:val="24"/>
          <w:u w:val="single"/>
        </w:rPr>
      </w:pPr>
    </w:p>
    <w:p w14:paraId="24A1C542" w14:textId="6D193FAD" w:rsidR="006F4757" w:rsidRDefault="006F4757" w:rsidP="00FA193B">
      <w:pPr>
        <w:spacing w:after="0" w:line="240" w:lineRule="auto"/>
        <w:jc w:val="both"/>
        <w:rPr>
          <w:b/>
          <w:color w:val="387AAA" w:themeColor="accent5" w:themeShade="BF"/>
          <w:sz w:val="24"/>
          <w:szCs w:val="24"/>
          <w:u w:val="single"/>
        </w:rPr>
      </w:pPr>
    </w:p>
    <w:p w14:paraId="7CACD3B8" w14:textId="0D432E10" w:rsidR="006F4757" w:rsidRDefault="006F4757" w:rsidP="00FA193B">
      <w:pPr>
        <w:spacing w:after="0" w:line="240" w:lineRule="auto"/>
        <w:jc w:val="both"/>
        <w:rPr>
          <w:b/>
          <w:color w:val="387AAA" w:themeColor="accent5" w:themeShade="BF"/>
          <w:sz w:val="24"/>
          <w:szCs w:val="24"/>
          <w:u w:val="single"/>
        </w:rPr>
      </w:pPr>
    </w:p>
    <w:p w14:paraId="654AC4CC" w14:textId="006CADAA" w:rsidR="006F4757" w:rsidRDefault="006F4757" w:rsidP="00FA193B">
      <w:pPr>
        <w:spacing w:after="0" w:line="240" w:lineRule="auto"/>
        <w:jc w:val="both"/>
        <w:rPr>
          <w:b/>
          <w:color w:val="387AAA" w:themeColor="accent5" w:themeShade="BF"/>
          <w:sz w:val="24"/>
          <w:szCs w:val="24"/>
          <w:u w:val="single"/>
        </w:rPr>
      </w:pPr>
    </w:p>
    <w:p w14:paraId="644F0748" w14:textId="46D73BA9" w:rsidR="006F4757" w:rsidRDefault="006F4757" w:rsidP="00FA193B">
      <w:pPr>
        <w:spacing w:after="0" w:line="240" w:lineRule="auto"/>
        <w:jc w:val="both"/>
        <w:rPr>
          <w:b/>
          <w:color w:val="387AAA" w:themeColor="accent5" w:themeShade="BF"/>
          <w:sz w:val="24"/>
          <w:szCs w:val="24"/>
          <w:u w:val="single"/>
        </w:rPr>
      </w:pPr>
    </w:p>
    <w:p w14:paraId="4A1893EB" w14:textId="2BEF69D3" w:rsidR="006F4757" w:rsidRDefault="006F4757" w:rsidP="00FA193B">
      <w:pPr>
        <w:spacing w:after="0" w:line="240" w:lineRule="auto"/>
        <w:jc w:val="both"/>
        <w:rPr>
          <w:b/>
          <w:color w:val="387AAA" w:themeColor="accent5" w:themeShade="BF"/>
          <w:sz w:val="24"/>
          <w:szCs w:val="24"/>
          <w:u w:val="single"/>
        </w:rPr>
      </w:pPr>
    </w:p>
    <w:p w14:paraId="1ABB9A1F" w14:textId="2A146244" w:rsidR="006F4757" w:rsidRDefault="006F4757" w:rsidP="00FA193B">
      <w:pPr>
        <w:spacing w:after="0" w:line="240" w:lineRule="auto"/>
        <w:jc w:val="both"/>
        <w:rPr>
          <w:b/>
          <w:color w:val="387AAA" w:themeColor="accent5" w:themeShade="BF"/>
          <w:sz w:val="24"/>
          <w:szCs w:val="24"/>
          <w:u w:val="single"/>
        </w:rPr>
      </w:pPr>
    </w:p>
    <w:p w14:paraId="6B0A9DB9" w14:textId="1151A5F1" w:rsidR="006F4757" w:rsidRDefault="006F4757" w:rsidP="00FA193B">
      <w:pPr>
        <w:spacing w:after="0" w:line="240" w:lineRule="auto"/>
        <w:jc w:val="both"/>
        <w:rPr>
          <w:b/>
          <w:color w:val="387AAA" w:themeColor="accent5" w:themeShade="BF"/>
          <w:sz w:val="24"/>
          <w:szCs w:val="24"/>
          <w:u w:val="single"/>
        </w:rPr>
      </w:pPr>
    </w:p>
    <w:p w14:paraId="0457B90A" w14:textId="346267BC" w:rsidR="006F4757" w:rsidRDefault="006F4757" w:rsidP="00FA193B">
      <w:pPr>
        <w:spacing w:after="0" w:line="240" w:lineRule="auto"/>
        <w:jc w:val="both"/>
        <w:rPr>
          <w:b/>
          <w:color w:val="387AAA" w:themeColor="accent5" w:themeShade="BF"/>
          <w:sz w:val="24"/>
          <w:szCs w:val="24"/>
          <w:u w:val="single"/>
        </w:rPr>
      </w:pPr>
    </w:p>
    <w:p w14:paraId="3E326C7E" w14:textId="2F78E568" w:rsidR="006F4757" w:rsidRDefault="006F4757" w:rsidP="00FA193B">
      <w:pPr>
        <w:spacing w:after="0" w:line="240" w:lineRule="auto"/>
        <w:jc w:val="both"/>
        <w:rPr>
          <w:b/>
          <w:color w:val="387AAA" w:themeColor="accent5" w:themeShade="BF"/>
          <w:sz w:val="24"/>
          <w:szCs w:val="24"/>
          <w:u w:val="single"/>
        </w:rPr>
      </w:pPr>
    </w:p>
    <w:p w14:paraId="4C059322" w14:textId="0CEA5CB7" w:rsidR="006F4757" w:rsidRDefault="006F4757" w:rsidP="00FA193B">
      <w:pPr>
        <w:spacing w:after="0" w:line="240" w:lineRule="auto"/>
        <w:jc w:val="both"/>
        <w:rPr>
          <w:b/>
          <w:color w:val="387AAA" w:themeColor="accent5" w:themeShade="BF"/>
          <w:sz w:val="24"/>
          <w:szCs w:val="24"/>
          <w:u w:val="single"/>
        </w:rPr>
      </w:pPr>
    </w:p>
    <w:p w14:paraId="15F39866" w14:textId="3D2A3235" w:rsidR="006F4757" w:rsidRDefault="006F4757" w:rsidP="00FA193B">
      <w:pPr>
        <w:spacing w:after="0" w:line="240" w:lineRule="auto"/>
        <w:jc w:val="both"/>
        <w:rPr>
          <w:b/>
          <w:color w:val="387AAA" w:themeColor="accent5" w:themeShade="BF"/>
          <w:sz w:val="24"/>
          <w:szCs w:val="24"/>
          <w:u w:val="single"/>
        </w:rPr>
      </w:pPr>
    </w:p>
    <w:p w14:paraId="16D4FB17" w14:textId="03B1610C" w:rsidR="006F4757" w:rsidRDefault="006F4757" w:rsidP="00FA193B">
      <w:pPr>
        <w:spacing w:after="0" w:line="240" w:lineRule="auto"/>
        <w:jc w:val="both"/>
        <w:rPr>
          <w:b/>
          <w:color w:val="387AAA" w:themeColor="accent5" w:themeShade="BF"/>
          <w:sz w:val="24"/>
          <w:szCs w:val="24"/>
          <w:u w:val="single"/>
        </w:rPr>
      </w:pPr>
    </w:p>
    <w:p w14:paraId="46E4CBF8" w14:textId="5271D54A" w:rsidR="006F4757" w:rsidRDefault="006F4757" w:rsidP="00FA193B">
      <w:pPr>
        <w:spacing w:after="0" w:line="240" w:lineRule="auto"/>
        <w:jc w:val="both"/>
        <w:rPr>
          <w:b/>
          <w:color w:val="387AAA" w:themeColor="accent5" w:themeShade="BF"/>
          <w:sz w:val="24"/>
          <w:szCs w:val="24"/>
          <w:u w:val="single"/>
        </w:rPr>
      </w:pPr>
    </w:p>
    <w:p w14:paraId="74105CCF" w14:textId="32C564BD" w:rsidR="006F4757" w:rsidRDefault="006F4757" w:rsidP="00FA193B">
      <w:pPr>
        <w:spacing w:after="0" w:line="240" w:lineRule="auto"/>
        <w:jc w:val="both"/>
        <w:rPr>
          <w:b/>
          <w:color w:val="387AAA" w:themeColor="accent5" w:themeShade="BF"/>
          <w:sz w:val="24"/>
          <w:szCs w:val="24"/>
          <w:u w:val="single"/>
        </w:rPr>
      </w:pPr>
    </w:p>
    <w:p w14:paraId="59B68418" w14:textId="49F679F7" w:rsidR="006F4757" w:rsidRDefault="006F4757" w:rsidP="00FA193B">
      <w:pPr>
        <w:spacing w:after="0" w:line="240" w:lineRule="auto"/>
        <w:jc w:val="both"/>
        <w:rPr>
          <w:b/>
          <w:color w:val="387AAA" w:themeColor="accent5" w:themeShade="BF"/>
          <w:sz w:val="24"/>
          <w:szCs w:val="24"/>
          <w:u w:val="single"/>
        </w:rPr>
      </w:pPr>
    </w:p>
    <w:p w14:paraId="1F8C620D" w14:textId="77777777" w:rsidR="00F32430" w:rsidRDefault="00F32430" w:rsidP="006F4757">
      <w:pPr>
        <w:pStyle w:val="Heading2"/>
        <w:rPr>
          <w:b/>
          <w:color w:val="389290"/>
          <w:sz w:val="24"/>
          <w:szCs w:val="24"/>
        </w:rPr>
      </w:pPr>
    </w:p>
    <w:p w14:paraId="29707259" w14:textId="197EF429" w:rsidR="00F32430" w:rsidRDefault="00F32430" w:rsidP="006F4757">
      <w:pPr>
        <w:pStyle w:val="Heading2"/>
        <w:rPr>
          <w:b/>
          <w:color w:val="389290"/>
          <w:sz w:val="24"/>
          <w:szCs w:val="24"/>
        </w:rPr>
      </w:pPr>
    </w:p>
    <w:p w14:paraId="36698F7A" w14:textId="0AB21936" w:rsidR="00F32430" w:rsidRDefault="00F32430" w:rsidP="00F32430"/>
    <w:p w14:paraId="6D7DD095" w14:textId="0EB7C52A" w:rsidR="00F32430" w:rsidRDefault="00F32430" w:rsidP="00F32430"/>
    <w:p w14:paraId="3B13986D" w14:textId="77777777" w:rsidR="00F32430" w:rsidRPr="00F32430" w:rsidRDefault="00F32430" w:rsidP="00F32430"/>
    <w:p w14:paraId="0A182FA3" w14:textId="5B5A11F9" w:rsidR="006F4757" w:rsidRPr="006F4757" w:rsidRDefault="006F4757" w:rsidP="006F4757">
      <w:pPr>
        <w:pStyle w:val="Heading2"/>
        <w:rPr>
          <w:b/>
          <w:color w:val="389290"/>
          <w:sz w:val="24"/>
          <w:szCs w:val="24"/>
        </w:rPr>
      </w:pPr>
      <w:bookmarkStart w:id="18" w:name="_Toc137231502"/>
      <w:r w:rsidRPr="006F4757">
        <w:rPr>
          <w:b/>
          <w:color w:val="389290"/>
          <w:sz w:val="24"/>
          <w:szCs w:val="24"/>
        </w:rPr>
        <w:t>The 2023 Budget</w:t>
      </w:r>
      <w:bookmarkEnd w:id="18"/>
    </w:p>
    <w:p w14:paraId="0280A2F2" w14:textId="1BF7D178" w:rsidR="006F4757" w:rsidRDefault="006F4757" w:rsidP="00FA193B">
      <w:pPr>
        <w:spacing w:after="0" w:line="240" w:lineRule="auto"/>
        <w:jc w:val="both"/>
        <w:rPr>
          <w:b/>
          <w:color w:val="387AAA" w:themeColor="accent5" w:themeShade="BF"/>
          <w:sz w:val="24"/>
          <w:szCs w:val="24"/>
          <w:u w:val="single"/>
        </w:rPr>
      </w:pPr>
    </w:p>
    <w:p w14:paraId="5767ECFD" w14:textId="50B30CB9"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Budget 2023 will provide $863.6 million over four years to help ease cost pressures on Government disability support services.</w:t>
      </w:r>
    </w:p>
    <w:p w14:paraId="48FB7961"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Funding will increase from $2.074b in 2022/23 to 2.245b in 2023/2024</w:t>
      </w:r>
    </w:p>
    <w:p w14:paraId="726C6569"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b/>
          <w:bCs/>
          <w:lang w:eastAsia="en-NZ"/>
        </w:rPr>
        <w:t>Public transport</w:t>
      </w:r>
    </w:p>
    <w:p w14:paraId="437B71EB"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Budget 2023 also makes half price fares for Total Mobility services permanent (along with half price fares for people as 13-25 and free fares for those aged 5-12).</w:t>
      </w:r>
    </w:p>
    <w:p w14:paraId="71CE191D"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b/>
          <w:bCs/>
          <w:lang w:eastAsia="en-NZ"/>
        </w:rPr>
        <w:t>Wage Supplement to Replace Minimum Wage Exemptions</w:t>
      </w:r>
    </w:p>
    <w:p w14:paraId="0AA65816"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This initiative provides funding to introduce a wage supplement to replace the Minimum Wage Exemption (MWE) permits that are currently issued to approximately 800 disabled employees in New Zealand, allowing them to be paid less than minimum wage. A wage supplement will replace MWE permits while protecting existing jobs, ensuring disabled people are paid at least the minimum wage when the supplement is considered.</w:t>
      </w:r>
    </w:p>
    <w:p w14:paraId="2A8E02DC"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b/>
          <w:bCs/>
          <w:lang w:eastAsia="en-NZ"/>
        </w:rPr>
        <w:t>Employment Programmes – Oranga Mahi</w:t>
      </w:r>
    </w:p>
    <w:p w14:paraId="2510749C"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This initiative provides $36m in funding over two years for six health and employment trial services that support disabled New Zealanders to find and retain work, along with operational support to support the continued delivery of the Oranga Mahi programme. Oranga Mahi services are delivered in partnership with health agencies and community organisations to improve employment and wellbeing outcomes for disabled people and people with health conditions.</w:t>
      </w:r>
    </w:p>
    <w:p w14:paraId="0356517A"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b/>
          <w:bCs/>
          <w:lang w:eastAsia="en-NZ"/>
        </w:rPr>
        <w:t>Employment Service in Schools – Cost Pressure</w:t>
      </w:r>
    </w:p>
    <w:p w14:paraId="21806FC4"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This initiative provides $2m in funding to continue Employment Services in Schools (ESIS) in five regions. ESIS supports disabled students with careers and transition support, work experience, placements and on-the-job employment support to participate fully in the labour market. It also supports employers to provide appropriate work environments and equips whānau and schools to assist the transition into education, employment, and training.</w:t>
      </w:r>
    </w:p>
    <w:p w14:paraId="574C7FC1"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b/>
          <w:bCs/>
          <w:lang w:eastAsia="en-NZ"/>
        </w:rPr>
        <w:t>Maintaining Momentum Across Te Aorerekura – Accessible Family Violence and Sexual Violence Services for Disabled People</w:t>
      </w:r>
    </w:p>
    <w:p w14:paraId="2CCDE8E1"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This initiative provides funding to establish a time-limited, contestable fund, to support MSD-funded family violence and sexual violence service providers to better meet the accessibility needs of disabled people. Providers who apply to the fund will receive an independent, specialist assessment of the accessibility of their organisation and services, with a plan for recommended improvements and funding to implement the plan, enabling providers to respond more appropriately to disabled people.</w:t>
      </w:r>
    </w:p>
    <w:p w14:paraId="726BCA70"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b/>
          <w:bCs/>
          <w:lang w:eastAsia="en-NZ"/>
        </w:rPr>
        <w:t>Funding boost a welcome relief for disability service providers</w:t>
      </w:r>
    </w:p>
    <w:p w14:paraId="2C422E90"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The disability sector is breathing a sigh of relief after the significant boost to funding in this year’s Budget, says New Zealand Disability Support Network CEO Peter Reynolds.</w:t>
      </w:r>
    </w:p>
    <w:p w14:paraId="0201182B"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“The disability sector has been crying out for more funding as inflation has chipped away at our ability to provide services and retain staff. Disability providers want to pay staff fairly, but we have needed government funding to do so,” says Reynolds.</w:t>
      </w:r>
    </w:p>
    <w:p w14:paraId="7F08D287"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“This money will help to address the staffing crisis the sector has been facing due to the combined pressure of the need to pay staff more and to increase staffing levels to meet rising demand for disability services.</w:t>
      </w:r>
    </w:p>
    <w:p w14:paraId="10818BFF" w14:textId="77777777" w:rsidR="006F4757" w:rsidRPr="006F4757" w:rsidRDefault="006F4757" w:rsidP="006F4757">
      <w:pPr>
        <w:spacing w:after="120" w:line="240" w:lineRule="auto"/>
        <w:jc w:val="both"/>
        <w:rPr>
          <w:rFonts w:eastAsia="Times New Roman" w:cstheme="minorHAnsi"/>
          <w:lang w:eastAsia="en-NZ"/>
        </w:rPr>
      </w:pPr>
      <w:r w:rsidRPr="006F4757">
        <w:rPr>
          <w:rFonts w:eastAsia="Times New Roman" w:cstheme="minorHAnsi"/>
          <w:lang w:eastAsia="en-NZ"/>
        </w:rPr>
        <w:t>“The sector is currently working through pay equity negotiations to boost the incomes of disability support workers. Providers have been clear with the government that we need more money to enable a fair outcome.</w:t>
      </w:r>
    </w:p>
    <w:p w14:paraId="0D2B9AE0" w14:textId="41471436" w:rsidR="006F4757" w:rsidRPr="006F4757" w:rsidRDefault="006F4757" w:rsidP="006F4757">
      <w:pPr>
        <w:spacing w:after="120" w:line="240" w:lineRule="auto"/>
        <w:jc w:val="both"/>
        <w:rPr>
          <w:rFonts w:ascii="inherit" w:eastAsia="Times New Roman" w:hAnsi="inherit" w:cs="Times New Roman"/>
          <w:sz w:val="24"/>
          <w:szCs w:val="24"/>
          <w:lang w:eastAsia="en-NZ"/>
        </w:rPr>
      </w:pPr>
      <w:r w:rsidRPr="006F4757">
        <w:rPr>
          <w:rFonts w:eastAsia="Times New Roman" w:cstheme="minorHAnsi"/>
          <w:lang w:eastAsia="en-NZ"/>
        </w:rPr>
        <w:t>“While this extra funding will help with the immediate cost pressures disability service providers are facing, that is not the end of the story. There is still a huge amount of unmet need in the disability community and that is going to require ongoing funding increases above the rate of inflation for years to come. On top of that, costs will continue to ratchet up. NZDSN will continue to engage with the government on these issues”, says Reynolds</w:t>
      </w:r>
      <w:r w:rsidRPr="006F4757">
        <w:rPr>
          <w:rFonts w:ascii="inherit" w:eastAsia="Times New Roman" w:hAnsi="inherit" w:cs="Times New Roman"/>
          <w:sz w:val="24"/>
          <w:szCs w:val="24"/>
          <w:lang w:eastAsia="en-NZ"/>
        </w:rPr>
        <w:t>.</w:t>
      </w:r>
    </w:p>
    <w:p w14:paraId="50E63810" w14:textId="77777777" w:rsidR="006F4757" w:rsidRPr="006F4757" w:rsidRDefault="006F4757" w:rsidP="00FA193B">
      <w:pPr>
        <w:spacing w:after="0" w:line="240" w:lineRule="auto"/>
        <w:jc w:val="both"/>
        <w:rPr>
          <w:b/>
          <w:color w:val="387AAA" w:themeColor="accent5" w:themeShade="BF"/>
          <w:sz w:val="24"/>
          <w:szCs w:val="24"/>
          <w:u w:val="single"/>
        </w:rPr>
      </w:pPr>
    </w:p>
    <w:p w14:paraId="28D45557" w14:textId="77777777" w:rsidR="006C2B28" w:rsidRPr="003C0529" w:rsidRDefault="006C2B28" w:rsidP="00FA193B">
      <w:pPr>
        <w:spacing w:after="0" w:line="240" w:lineRule="auto"/>
        <w:jc w:val="both"/>
        <w:rPr>
          <w:b/>
          <w:color w:val="387AAA" w:themeColor="accent5" w:themeShade="BF"/>
          <w:sz w:val="24"/>
          <w:szCs w:val="24"/>
        </w:rPr>
      </w:pPr>
    </w:p>
    <w:p w14:paraId="74DAAECA" w14:textId="77777777" w:rsidR="00D5184D" w:rsidRDefault="00D5184D" w:rsidP="00C703FD">
      <w:pPr>
        <w:rPr>
          <w:color w:val="000000" w:themeColor="text1"/>
          <w:sz w:val="24"/>
          <w:szCs w:val="24"/>
        </w:rPr>
      </w:pPr>
    </w:p>
    <w:sectPr w:rsidR="00D5184D" w:rsidSect="005657C6">
      <w:headerReference w:type="even" r:id="rId33"/>
      <w:headerReference w:type="default" r:id="rId34"/>
      <w:headerReference w:type="first" r:id="rId35"/>
      <w:pgSz w:w="11906" w:h="16838"/>
      <w:pgMar w:top="1440" w:right="991" w:bottom="1440" w:left="993" w:header="708" w:footer="708" w:gutter="0"/>
      <w:pgBorders w:offsetFrom="page">
        <w:top w:val="thinThickSmallGap" w:sz="24" w:space="24" w:color="389290"/>
        <w:left w:val="thinThickSmallGap" w:sz="24" w:space="24" w:color="389290"/>
        <w:bottom w:val="thickThinSmallGap" w:sz="24" w:space="24" w:color="389290"/>
        <w:right w:val="thickThinSmallGap" w:sz="24" w:space="24" w:color="389290"/>
      </w:pgBorders>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E619" w14:textId="77777777" w:rsidR="0081258D" w:rsidRDefault="0081258D" w:rsidP="00976F6E">
      <w:pPr>
        <w:spacing w:after="0" w:line="240" w:lineRule="auto"/>
      </w:pPr>
      <w:r>
        <w:separator/>
      </w:r>
    </w:p>
  </w:endnote>
  <w:endnote w:type="continuationSeparator" w:id="0">
    <w:p w14:paraId="588A45E2" w14:textId="77777777" w:rsidR="0081258D" w:rsidRDefault="0081258D" w:rsidP="0097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6C39" w14:textId="77777777" w:rsidR="0081258D" w:rsidRDefault="0081258D" w:rsidP="00976F6E">
      <w:pPr>
        <w:spacing w:after="0" w:line="240" w:lineRule="auto"/>
      </w:pPr>
      <w:r>
        <w:separator/>
      </w:r>
    </w:p>
  </w:footnote>
  <w:footnote w:type="continuationSeparator" w:id="0">
    <w:p w14:paraId="7C1368F7" w14:textId="77777777" w:rsidR="0081258D" w:rsidRDefault="0081258D" w:rsidP="0097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2CF2" w14:textId="77777777" w:rsidR="00976F6E" w:rsidRDefault="006E7B77">
    <w:pPr>
      <w:pStyle w:val="Header"/>
    </w:pPr>
    <w:r>
      <w:rPr>
        <w:noProof/>
        <w:lang w:eastAsia="en-NZ"/>
      </w:rPr>
      <w:pict w14:anchorId="68AFF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7" o:spid="_x0000_s2050" type="#_x0000_t75" style="position:absolute;margin-left:0;margin-top:0;width:451.2pt;height:451.2pt;z-index:-251657216;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82F4" w14:textId="77777777" w:rsidR="00976F6E" w:rsidRDefault="006E7B77" w:rsidP="005657C6">
    <w:pPr>
      <w:pStyle w:val="Header"/>
    </w:pPr>
    <w:r>
      <w:rPr>
        <w:noProof/>
        <w:lang w:eastAsia="en-NZ"/>
      </w:rPr>
      <w:pict w14:anchorId="40FDB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8" o:spid="_x0000_s2051" type="#_x0000_t75" style="position:absolute;margin-left:0;margin-top:0;width:451.2pt;height:451.2pt;z-index:-251656192;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r w:rsidR="00976F6E">
      <w:rPr>
        <w:noProof/>
        <w:lang w:eastAsia="en-NZ"/>
      </w:rPr>
      <w:drawing>
        <wp:inline distT="0" distB="0" distL="0" distR="0" wp14:anchorId="60DA5150" wp14:editId="326E5549">
          <wp:extent cx="1822450" cy="933211"/>
          <wp:effectExtent l="0" t="0" r="6350" b="635"/>
          <wp:docPr id="234626033" name="Picture 23462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sn logo 1.png"/>
                  <pic:cNvPicPr/>
                </pic:nvPicPr>
                <pic:blipFill>
                  <a:blip r:embed="rId2">
                    <a:extLst>
                      <a:ext uri="{28A0092B-C50C-407E-A947-70E740481C1C}">
                        <a14:useLocalDpi xmlns:a14="http://schemas.microsoft.com/office/drawing/2010/main" val="0"/>
                      </a:ext>
                    </a:extLst>
                  </a:blip>
                  <a:stretch>
                    <a:fillRect/>
                  </a:stretch>
                </pic:blipFill>
                <pic:spPr>
                  <a:xfrm>
                    <a:off x="0" y="0"/>
                    <a:ext cx="1862843" cy="953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5B06" w14:textId="77777777" w:rsidR="00976F6E" w:rsidRDefault="006E7B77">
    <w:pPr>
      <w:pStyle w:val="Header"/>
    </w:pPr>
    <w:r>
      <w:rPr>
        <w:noProof/>
        <w:lang w:eastAsia="en-NZ"/>
      </w:rPr>
      <w:pict w14:anchorId="4DCAA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6" o:spid="_x0000_s2049" type="#_x0000_t75" style="position:absolute;margin-left:0;margin-top:0;width:451.2pt;height:451.2pt;z-index:-251658240;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4B84"/>
    <w:multiLevelType w:val="hybridMultilevel"/>
    <w:tmpl w:val="4F88947E"/>
    <w:lvl w:ilvl="0" w:tplc="D24EB37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A43069"/>
    <w:multiLevelType w:val="hybridMultilevel"/>
    <w:tmpl w:val="B32E9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665A93"/>
    <w:multiLevelType w:val="hybridMultilevel"/>
    <w:tmpl w:val="0AC69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807FBB"/>
    <w:multiLevelType w:val="hybridMultilevel"/>
    <w:tmpl w:val="0622C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1A254E"/>
    <w:multiLevelType w:val="hybridMultilevel"/>
    <w:tmpl w:val="D06EB8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7AC538F"/>
    <w:multiLevelType w:val="hybridMultilevel"/>
    <w:tmpl w:val="927AF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ED4E2D"/>
    <w:multiLevelType w:val="multilevel"/>
    <w:tmpl w:val="9E8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E97E0E"/>
    <w:multiLevelType w:val="hybridMultilevel"/>
    <w:tmpl w:val="635670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2FA0513"/>
    <w:multiLevelType w:val="hybridMultilevel"/>
    <w:tmpl w:val="809081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87D791D"/>
    <w:multiLevelType w:val="hybridMultilevel"/>
    <w:tmpl w:val="0DF8229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5A94BA2"/>
    <w:multiLevelType w:val="hybridMultilevel"/>
    <w:tmpl w:val="F80C97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4"/>
  </w:num>
  <w:num w:numId="6">
    <w:abstractNumId w:val="2"/>
  </w:num>
  <w:num w:numId="7">
    <w:abstractNumId w:val="3"/>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E"/>
    <w:rsid w:val="00002EDA"/>
    <w:rsid w:val="000149B7"/>
    <w:rsid w:val="0002151D"/>
    <w:rsid w:val="00026BDB"/>
    <w:rsid w:val="0006139C"/>
    <w:rsid w:val="000631E3"/>
    <w:rsid w:val="000716A1"/>
    <w:rsid w:val="000812CF"/>
    <w:rsid w:val="00081898"/>
    <w:rsid w:val="000934B3"/>
    <w:rsid w:val="000A0AE3"/>
    <w:rsid w:val="000A3F6B"/>
    <w:rsid w:val="000A7E13"/>
    <w:rsid w:val="000C2324"/>
    <w:rsid w:val="000D4227"/>
    <w:rsid w:val="000D7084"/>
    <w:rsid w:val="000E48E5"/>
    <w:rsid w:val="000F02E3"/>
    <w:rsid w:val="000F5375"/>
    <w:rsid w:val="001004F4"/>
    <w:rsid w:val="00102E41"/>
    <w:rsid w:val="001042E7"/>
    <w:rsid w:val="00114EB9"/>
    <w:rsid w:val="00124D6B"/>
    <w:rsid w:val="001404B5"/>
    <w:rsid w:val="00142FD9"/>
    <w:rsid w:val="00153ED2"/>
    <w:rsid w:val="0016102D"/>
    <w:rsid w:val="00177DBC"/>
    <w:rsid w:val="001806C6"/>
    <w:rsid w:val="001939C4"/>
    <w:rsid w:val="001B23B9"/>
    <w:rsid w:val="001D3E50"/>
    <w:rsid w:val="001D6AE9"/>
    <w:rsid w:val="001E0068"/>
    <w:rsid w:val="001E36E2"/>
    <w:rsid w:val="001F5749"/>
    <w:rsid w:val="00200A6C"/>
    <w:rsid w:val="00211CA0"/>
    <w:rsid w:val="002426F5"/>
    <w:rsid w:val="00247909"/>
    <w:rsid w:val="00253E7A"/>
    <w:rsid w:val="00257B52"/>
    <w:rsid w:val="00260281"/>
    <w:rsid w:val="00276848"/>
    <w:rsid w:val="0028383C"/>
    <w:rsid w:val="00284139"/>
    <w:rsid w:val="002933F2"/>
    <w:rsid w:val="00293773"/>
    <w:rsid w:val="0029381D"/>
    <w:rsid w:val="002A6851"/>
    <w:rsid w:val="002C0B3E"/>
    <w:rsid w:val="002D6100"/>
    <w:rsid w:val="002D7232"/>
    <w:rsid w:val="003142CC"/>
    <w:rsid w:val="0037142B"/>
    <w:rsid w:val="00395E33"/>
    <w:rsid w:val="003C0529"/>
    <w:rsid w:val="003E5DF4"/>
    <w:rsid w:val="00455618"/>
    <w:rsid w:val="0045707D"/>
    <w:rsid w:val="0045762D"/>
    <w:rsid w:val="0046405B"/>
    <w:rsid w:val="00480566"/>
    <w:rsid w:val="0049182A"/>
    <w:rsid w:val="00492A34"/>
    <w:rsid w:val="004935CA"/>
    <w:rsid w:val="00493AA5"/>
    <w:rsid w:val="00497141"/>
    <w:rsid w:val="004A7E0A"/>
    <w:rsid w:val="004C548D"/>
    <w:rsid w:val="004D084F"/>
    <w:rsid w:val="004D724D"/>
    <w:rsid w:val="004F712D"/>
    <w:rsid w:val="004F7A21"/>
    <w:rsid w:val="004F7DB6"/>
    <w:rsid w:val="005007DF"/>
    <w:rsid w:val="00500D6A"/>
    <w:rsid w:val="005062A5"/>
    <w:rsid w:val="00510456"/>
    <w:rsid w:val="00513E54"/>
    <w:rsid w:val="00537961"/>
    <w:rsid w:val="005454EA"/>
    <w:rsid w:val="00554C5D"/>
    <w:rsid w:val="005657C6"/>
    <w:rsid w:val="00567E39"/>
    <w:rsid w:val="00574B23"/>
    <w:rsid w:val="00597CE7"/>
    <w:rsid w:val="005A6697"/>
    <w:rsid w:val="005B19DD"/>
    <w:rsid w:val="005B77B7"/>
    <w:rsid w:val="005C2C0C"/>
    <w:rsid w:val="005D1768"/>
    <w:rsid w:val="005D5724"/>
    <w:rsid w:val="00601A72"/>
    <w:rsid w:val="00603C68"/>
    <w:rsid w:val="00607225"/>
    <w:rsid w:val="00620372"/>
    <w:rsid w:val="00622CE6"/>
    <w:rsid w:val="006250AF"/>
    <w:rsid w:val="006467BE"/>
    <w:rsid w:val="00660322"/>
    <w:rsid w:val="00663369"/>
    <w:rsid w:val="00675328"/>
    <w:rsid w:val="00680AE1"/>
    <w:rsid w:val="0069779A"/>
    <w:rsid w:val="006B213B"/>
    <w:rsid w:val="006C2B28"/>
    <w:rsid w:val="006E259D"/>
    <w:rsid w:val="006E7B77"/>
    <w:rsid w:val="006F0BD4"/>
    <w:rsid w:val="006F4757"/>
    <w:rsid w:val="006F637D"/>
    <w:rsid w:val="00701DBF"/>
    <w:rsid w:val="0070318F"/>
    <w:rsid w:val="007256DC"/>
    <w:rsid w:val="007275F3"/>
    <w:rsid w:val="00735773"/>
    <w:rsid w:val="0074268B"/>
    <w:rsid w:val="00764429"/>
    <w:rsid w:val="00766B50"/>
    <w:rsid w:val="00784BC5"/>
    <w:rsid w:val="0079513C"/>
    <w:rsid w:val="007A7102"/>
    <w:rsid w:val="007D2A11"/>
    <w:rsid w:val="007D564B"/>
    <w:rsid w:val="007F39F4"/>
    <w:rsid w:val="0081258D"/>
    <w:rsid w:val="008137B8"/>
    <w:rsid w:val="00821AD0"/>
    <w:rsid w:val="00827769"/>
    <w:rsid w:val="00832715"/>
    <w:rsid w:val="008332D2"/>
    <w:rsid w:val="0084404F"/>
    <w:rsid w:val="00855D7A"/>
    <w:rsid w:val="00861B4B"/>
    <w:rsid w:val="00883BE6"/>
    <w:rsid w:val="00885A1E"/>
    <w:rsid w:val="00893D88"/>
    <w:rsid w:val="008A02B7"/>
    <w:rsid w:val="008E233B"/>
    <w:rsid w:val="008E703C"/>
    <w:rsid w:val="008F065E"/>
    <w:rsid w:val="008F38EB"/>
    <w:rsid w:val="008F7248"/>
    <w:rsid w:val="00901C7D"/>
    <w:rsid w:val="009046F9"/>
    <w:rsid w:val="00933A8A"/>
    <w:rsid w:val="00941B61"/>
    <w:rsid w:val="00946AA5"/>
    <w:rsid w:val="00966690"/>
    <w:rsid w:val="00972144"/>
    <w:rsid w:val="0097649B"/>
    <w:rsid w:val="00976F6E"/>
    <w:rsid w:val="00986EE5"/>
    <w:rsid w:val="009B12CC"/>
    <w:rsid w:val="009B28F8"/>
    <w:rsid w:val="009B5065"/>
    <w:rsid w:val="009C16BB"/>
    <w:rsid w:val="009D2D71"/>
    <w:rsid w:val="009F0FB9"/>
    <w:rsid w:val="00A272D9"/>
    <w:rsid w:val="00A36358"/>
    <w:rsid w:val="00A53491"/>
    <w:rsid w:val="00A62303"/>
    <w:rsid w:val="00A730A6"/>
    <w:rsid w:val="00A868B8"/>
    <w:rsid w:val="00A922CE"/>
    <w:rsid w:val="00A9528D"/>
    <w:rsid w:val="00AA227A"/>
    <w:rsid w:val="00AA7842"/>
    <w:rsid w:val="00AB7194"/>
    <w:rsid w:val="00AB775E"/>
    <w:rsid w:val="00AB7DD0"/>
    <w:rsid w:val="00B150E9"/>
    <w:rsid w:val="00B23ABD"/>
    <w:rsid w:val="00B46449"/>
    <w:rsid w:val="00B824B4"/>
    <w:rsid w:val="00B84806"/>
    <w:rsid w:val="00B90AAE"/>
    <w:rsid w:val="00BB083C"/>
    <w:rsid w:val="00BB4AB1"/>
    <w:rsid w:val="00BD01C2"/>
    <w:rsid w:val="00BD01F9"/>
    <w:rsid w:val="00BD6361"/>
    <w:rsid w:val="00C15714"/>
    <w:rsid w:val="00C26681"/>
    <w:rsid w:val="00C44EDA"/>
    <w:rsid w:val="00C46448"/>
    <w:rsid w:val="00C65D02"/>
    <w:rsid w:val="00C703FD"/>
    <w:rsid w:val="00C70E21"/>
    <w:rsid w:val="00C72846"/>
    <w:rsid w:val="00C953A4"/>
    <w:rsid w:val="00CA6324"/>
    <w:rsid w:val="00CC1316"/>
    <w:rsid w:val="00CC4F49"/>
    <w:rsid w:val="00D1067E"/>
    <w:rsid w:val="00D13CE2"/>
    <w:rsid w:val="00D21F91"/>
    <w:rsid w:val="00D5184D"/>
    <w:rsid w:val="00D773D9"/>
    <w:rsid w:val="00DA00F7"/>
    <w:rsid w:val="00DA64FA"/>
    <w:rsid w:val="00DC43E6"/>
    <w:rsid w:val="00E00BB7"/>
    <w:rsid w:val="00E010A0"/>
    <w:rsid w:val="00E17638"/>
    <w:rsid w:val="00E311D7"/>
    <w:rsid w:val="00E33ED4"/>
    <w:rsid w:val="00E36048"/>
    <w:rsid w:val="00E55660"/>
    <w:rsid w:val="00E5649E"/>
    <w:rsid w:val="00E60FBD"/>
    <w:rsid w:val="00E6477E"/>
    <w:rsid w:val="00E81D43"/>
    <w:rsid w:val="00E920BA"/>
    <w:rsid w:val="00E92855"/>
    <w:rsid w:val="00E9457C"/>
    <w:rsid w:val="00EC3E23"/>
    <w:rsid w:val="00EC6E09"/>
    <w:rsid w:val="00EC7560"/>
    <w:rsid w:val="00EF2B72"/>
    <w:rsid w:val="00EF601B"/>
    <w:rsid w:val="00F03CE6"/>
    <w:rsid w:val="00F259AE"/>
    <w:rsid w:val="00F32430"/>
    <w:rsid w:val="00F3605A"/>
    <w:rsid w:val="00F40E8B"/>
    <w:rsid w:val="00F41FDD"/>
    <w:rsid w:val="00F45917"/>
    <w:rsid w:val="00F96ABF"/>
    <w:rsid w:val="00FA193B"/>
    <w:rsid w:val="00FB2B8A"/>
    <w:rsid w:val="00FB5D89"/>
    <w:rsid w:val="00FD679D"/>
    <w:rsid w:val="00FE1C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EEB627"/>
  <w15:chartTrackingRefBased/>
  <w15:docId w15:val="{7E45F704-4CDE-4603-9987-CCF43C30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E7"/>
  </w:style>
  <w:style w:type="paragraph" w:styleId="Heading1">
    <w:name w:val="heading 1"/>
    <w:basedOn w:val="Normal"/>
    <w:next w:val="Normal"/>
    <w:link w:val="Heading1Char"/>
    <w:uiPriority w:val="9"/>
    <w:qFormat/>
    <w:rsid w:val="00607225"/>
    <w:pPr>
      <w:keepNext/>
      <w:keepLines/>
      <w:spacing w:before="320" w:after="0" w:line="240" w:lineRule="auto"/>
      <w:outlineLvl w:val="0"/>
    </w:pPr>
    <w:rPr>
      <w:rFonts w:asciiTheme="majorHAnsi" w:eastAsiaTheme="majorEastAsia" w:hAnsiTheme="majorHAnsi" w:cstheme="majorBidi"/>
      <w:color w:val="75A42E" w:themeColor="accent1" w:themeShade="BF"/>
      <w:sz w:val="30"/>
      <w:szCs w:val="30"/>
    </w:rPr>
  </w:style>
  <w:style w:type="paragraph" w:styleId="Heading2">
    <w:name w:val="heading 2"/>
    <w:basedOn w:val="Normal"/>
    <w:next w:val="Normal"/>
    <w:link w:val="Heading2Char"/>
    <w:uiPriority w:val="9"/>
    <w:unhideWhenUsed/>
    <w:qFormat/>
    <w:rsid w:val="00607225"/>
    <w:pPr>
      <w:keepNext/>
      <w:keepLines/>
      <w:spacing w:before="40" w:after="0" w:line="240" w:lineRule="auto"/>
      <w:outlineLvl w:val="1"/>
    </w:pPr>
    <w:rPr>
      <w:rFonts w:asciiTheme="majorHAnsi" w:eastAsiaTheme="majorEastAsia" w:hAnsiTheme="majorHAnsi" w:cstheme="majorBidi"/>
      <w:color w:val="E08405" w:themeColor="accent2" w:themeShade="BF"/>
      <w:sz w:val="28"/>
      <w:szCs w:val="28"/>
    </w:rPr>
  </w:style>
  <w:style w:type="paragraph" w:styleId="Heading3">
    <w:name w:val="heading 3"/>
    <w:basedOn w:val="Normal"/>
    <w:next w:val="Normal"/>
    <w:link w:val="Heading3Char"/>
    <w:uiPriority w:val="9"/>
    <w:semiHidden/>
    <w:unhideWhenUsed/>
    <w:qFormat/>
    <w:rsid w:val="00607225"/>
    <w:pPr>
      <w:keepNext/>
      <w:keepLines/>
      <w:spacing w:before="40" w:after="0" w:line="240" w:lineRule="auto"/>
      <w:outlineLvl w:val="2"/>
    </w:pPr>
    <w:rPr>
      <w:rFonts w:asciiTheme="majorHAnsi" w:eastAsiaTheme="majorEastAsia" w:hAnsiTheme="majorHAnsi" w:cstheme="majorBidi"/>
      <w:color w:val="53A67C" w:themeColor="accent6" w:themeShade="BF"/>
      <w:sz w:val="26"/>
      <w:szCs w:val="26"/>
    </w:rPr>
  </w:style>
  <w:style w:type="paragraph" w:styleId="Heading4">
    <w:name w:val="heading 4"/>
    <w:basedOn w:val="Normal"/>
    <w:next w:val="Normal"/>
    <w:link w:val="Heading4Char"/>
    <w:uiPriority w:val="9"/>
    <w:semiHidden/>
    <w:unhideWhenUsed/>
    <w:qFormat/>
    <w:rsid w:val="00607225"/>
    <w:pPr>
      <w:keepNext/>
      <w:keepLines/>
      <w:spacing w:before="40" w:after="0"/>
      <w:outlineLvl w:val="3"/>
    </w:pPr>
    <w:rPr>
      <w:rFonts w:asciiTheme="majorHAnsi" w:eastAsiaTheme="majorEastAsia" w:hAnsiTheme="majorHAnsi" w:cstheme="majorBidi"/>
      <w:i/>
      <w:iCs/>
      <w:color w:val="387AAA" w:themeColor="accent5" w:themeShade="BF"/>
      <w:sz w:val="25"/>
      <w:szCs w:val="25"/>
    </w:rPr>
  </w:style>
  <w:style w:type="paragraph" w:styleId="Heading5">
    <w:name w:val="heading 5"/>
    <w:basedOn w:val="Normal"/>
    <w:next w:val="Normal"/>
    <w:link w:val="Heading5Char"/>
    <w:uiPriority w:val="9"/>
    <w:semiHidden/>
    <w:unhideWhenUsed/>
    <w:qFormat/>
    <w:rsid w:val="00607225"/>
    <w:pPr>
      <w:keepNext/>
      <w:keepLines/>
      <w:spacing w:before="40" w:after="0"/>
      <w:outlineLvl w:val="4"/>
    </w:pPr>
    <w:rPr>
      <w:rFonts w:asciiTheme="majorHAnsi" w:eastAsiaTheme="majorEastAsia" w:hAnsiTheme="majorHAnsi" w:cstheme="majorBidi"/>
      <w:i/>
      <w:iCs/>
      <w:color w:val="965803" w:themeColor="accent2" w:themeShade="80"/>
      <w:sz w:val="24"/>
      <w:szCs w:val="24"/>
    </w:rPr>
  </w:style>
  <w:style w:type="paragraph" w:styleId="Heading6">
    <w:name w:val="heading 6"/>
    <w:basedOn w:val="Normal"/>
    <w:next w:val="Normal"/>
    <w:link w:val="Heading6Char"/>
    <w:uiPriority w:val="9"/>
    <w:semiHidden/>
    <w:unhideWhenUsed/>
    <w:qFormat/>
    <w:rsid w:val="00607225"/>
    <w:pPr>
      <w:keepNext/>
      <w:keepLines/>
      <w:spacing w:before="40" w:after="0"/>
      <w:outlineLvl w:val="5"/>
    </w:pPr>
    <w:rPr>
      <w:rFonts w:asciiTheme="majorHAnsi" w:eastAsiaTheme="majorEastAsia" w:hAnsiTheme="majorHAnsi" w:cstheme="majorBidi"/>
      <w:i/>
      <w:iCs/>
      <w:color w:val="386F53" w:themeColor="accent6" w:themeShade="80"/>
      <w:sz w:val="23"/>
      <w:szCs w:val="23"/>
    </w:rPr>
  </w:style>
  <w:style w:type="paragraph" w:styleId="Heading7">
    <w:name w:val="heading 7"/>
    <w:basedOn w:val="Normal"/>
    <w:next w:val="Normal"/>
    <w:link w:val="Heading7Char"/>
    <w:uiPriority w:val="9"/>
    <w:semiHidden/>
    <w:unhideWhenUsed/>
    <w:qFormat/>
    <w:rsid w:val="00607225"/>
    <w:pPr>
      <w:keepNext/>
      <w:keepLines/>
      <w:spacing w:before="40" w:after="0"/>
      <w:outlineLvl w:val="6"/>
    </w:pPr>
    <w:rPr>
      <w:rFonts w:asciiTheme="majorHAnsi" w:eastAsiaTheme="majorEastAsia" w:hAnsiTheme="majorHAnsi" w:cstheme="majorBidi"/>
      <w:color w:val="4E6E1E" w:themeColor="accent1" w:themeShade="80"/>
    </w:rPr>
  </w:style>
  <w:style w:type="paragraph" w:styleId="Heading8">
    <w:name w:val="heading 8"/>
    <w:basedOn w:val="Normal"/>
    <w:next w:val="Normal"/>
    <w:link w:val="Heading8Char"/>
    <w:uiPriority w:val="9"/>
    <w:semiHidden/>
    <w:unhideWhenUsed/>
    <w:qFormat/>
    <w:rsid w:val="00607225"/>
    <w:pPr>
      <w:keepNext/>
      <w:keepLines/>
      <w:spacing w:before="40" w:after="0"/>
      <w:outlineLvl w:val="7"/>
    </w:pPr>
    <w:rPr>
      <w:rFonts w:asciiTheme="majorHAnsi" w:eastAsiaTheme="majorEastAsia" w:hAnsiTheme="majorHAnsi" w:cstheme="majorBidi"/>
      <w:color w:val="965803" w:themeColor="accent2" w:themeShade="80"/>
      <w:sz w:val="21"/>
      <w:szCs w:val="21"/>
    </w:rPr>
  </w:style>
  <w:style w:type="paragraph" w:styleId="Heading9">
    <w:name w:val="heading 9"/>
    <w:basedOn w:val="Normal"/>
    <w:next w:val="Normal"/>
    <w:link w:val="Heading9Char"/>
    <w:uiPriority w:val="9"/>
    <w:semiHidden/>
    <w:unhideWhenUsed/>
    <w:qFormat/>
    <w:rsid w:val="00607225"/>
    <w:pPr>
      <w:keepNext/>
      <w:keepLines/>
      <w:spacing w:before="40" w:after="0"/>
      <w:outlineLvl w:val="8"/>
    </w:pPr>
    <w:rPr>
      <w:rFonts w:asciiTheme="majorHAnsi" w:eastAsiaTheme="majorEastAsia" w:hAnsiTheme="majorHAnsi" w:cstheme="majorBidi"/>
      <w:color w:val="386F5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F6E"/>
  </w:style>
  <w:style w:type="paragraph" w:styleId="Footer">
    <w:name w:val="footer"/>
    <w:basedOn w:val="Normal"/>
    <w:link w:val="FooterChar"/>
    <w:uiPriority w:val="99"/>
    <w:unhideWhenUsed/>
    <w:rsid w:val="00976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F6E"/>
  </w:style>
  <w:style w:type="character" w:customStyle="1" w:styleId="Heading1Char">
    <w:name w:val="Heading 1 Char"/>
    <w:basedOn w:val="DefaultParagraphFont"/>
    <w:link w:val="Heading1"/>
    <w:uiPriority w:val="9"/>
    <w:rsid w:val="00607225"/>
    <w:rPr>
      <w:rFonts w:asciiTheme="majorHAnsi" w:eastAsiaTheme="majorEastAsia" w:hAnsiTheme="majorHAnsi" w:cstheme="majorBidi"/>
      <w:color w:val="75A42E" w:themeColor="accent1" w:themeShade="BF"/>
      <w:sz w:val="30"/>
      <w:szCs w:val="30"/>
    </w:rPr>
  </w:style>
  <w:style w:type="paragraph" w:styleId="TOCHeading">
    <w:name w:val="TOC Heading"/>
    <w:basedOn w:val="Heading1"/>
    <w:next w:val="Normal"/>
    <w:uiPriority w:val="39"/>
    <w:unhideWhenUsed/>
    <w:qFormat/>
    <w:rsid w:val="00607225"/>
    <w:pPr>
      <w:outlineLvl w:val="9"/>
    </w:pPr>
  </w:style>
  <w:style w:type="character" w:customStyle="1" w:styleId="Heading2Char">
    <w:name w:val="Heading 2 Char"/>
    <w:basedOn w:val="DefaultParagraphFont"/>
    <w:link w:val="Heading2"/>
    <w:uiPriority w:val="9"/>
    <w:rsid w:val="00607225"/>
    <w:rPr>
      <w:rFonts w:asciiTheme="majorHAnsi" w:eastAsiaTheme="majorEastAsia" w:hAnsiTheme="majorHAnsi" w:cstheme="majorBidi"/>
      <w:color w:val="E08405" w:themeColor="accent2" w:themeShade="BF"/>
      <w:sz w:val="28"/>
      <w:szCs w:val="28"/>
    </w:rPr>
  </w:style>
  <w:style w:type="character" w:customStyle="1" w:styleId="Heading3Char">
    <w:name w:val="Heading 3 Char"/>
    <w:basedOn w:val="DefaultParagraphFont"/>
    <w:link w:val="Heading3"/>
    <w:uiPriority w:val="9"/>
    <w:semiHidden/>
    <w:rsid w:val="00607225"/>
    <w:rPr>
      <w:rFonts w:asciiTheme="majorHAnsi" w:eastAsiaTheme="majorEastAsia" w:hAnsiTheme="majorHAnsi" w:cstheme="majorBidi"/>
      <w:color w:val="53A67C" w:themeColor="accent6" w:themeShade="BF"/>
      <w:sz w:val="26"/>
      <w:szCs w:val="26"/>
    </w:rPr>
  </w:style>
  <w:style w:type="character" w:customStyle="1" w:styleId="Heading4Char">
    <w:name w:val="Heading 4 Char"/>
    <w:basedOn w:val="DefaultParagraphFont"/>
    <w:link w:val="Heading4"/>
    <w:uiPriority w:val="9"/>
    <w:semiHidden/>
    <w:rsid w:val="00607225"/>
    <w:rPr>
      <w:rFonts w:asciiTheme="majorHAnsi" w:eastAsiaTheme="majorEastAsia" w:hAnsiTheme="majorHAnsi" w:cstheme="majorBidi"/>
      <w:i/>
      <w:iCs/>
      <w:color w:val="387AAA" w:themeColor="accent5" w:themeShade="BF"/>
      <w:sz w:val="25"/>
      <w:szCs w:val="25"/>
    </w:rPr>
  </w:style>
  <w:style w:type="character" w:customStyle="1" w:styleId="Heading5Char">
    <w:name w:val="Heading 5 Char"/>
    <w:basedOn w:val="DefaultParagraphFont"/>
    <w:link w:val="Heading5"/>
    <w:uiPriority w:val="9"/>
    <w:semiHidden/>
    <w:rsid w:val="00607225"/>
    <w:rPr>
      <w:rFonts w:asciiTheme="majorHAnsi" w:eastAsiaTheme="majorEastAsia" w:hAnsiTheme="majorHAnsi" w:cstheme="majorBidi"/>
      <w:i/>
      <w:iCs/>
      <w:color w:val="965803" w:themeColor="accent2" w:themeShade="80"/>
      <w:sz w:val="24"/>
      <w:szCs w:val="24"/>
    </w:rPr>
  </w:style>
  <w:style w:type="character" w:customStyle="1" w:styleId="Heading6Char">
    <w:name w:val="Heading 6 Char"/>
    <w:basedOn w:val="DefaultParagraphFont"/>
    <w:link w:val="Heading6"/>
    <w:uiPriority w:val="9"/>
    <w:semiHidden/>
    <w:rsid w:val="00607225"/>
    <w:rPr>
      <w:rFonts w:asciiTheme="majorHAnsi" w:eastAsiaTheme="majorEastAsia" w:hAnsiTheme="majorHAnsi" w:cstheme="majorBidi"/>
      <w:i/>
      <w:iCs/>
      <w:color w:val="386F53" w:themeColor="accent6" w:themeShade="80"/>
      <w:sz w:val="23"/>
      <w:szCs w:val="23"/>
    </w:rPr>
  </w:style>
  <w:style w:type="character" w:customStyle="1" w:styleId="Heading7Char">
    <w:name w:val="Heading 7 Char"/>
    <w:basedOn w:val="DefaultParagraphFont"/>
    <w:link w:val="Heading7"/>
    <w:uiPriority w:val="9"/>
    <w:semiHidden/>
    <w:rsid w:val="00607225"/>
    <w:rPr>
      <w:rFonts w:asciiTheme="majorHAnsi" w:eastAsiaTheme="majorEastAsia" w:hAnsiTheme="majorHAnsi" w:cstheme="majorBidi"/>
      <w:color w:val="4E6E1E" w:themeColor="accent1" w:themeShade="80"/>
    </w:rPr>
  </w:style>
  <w:style w:type="character" w:customStyle="1" w:styleId="Heading8Char">
    <w:name w:val="Heading 8 Char"/>
    <w:basedOn w:val="DefaultParagraphFont"/>
    <w:link w:val="Heading8"/>
    <w:uiPriority w:val="9"/>
    <w:semiHidden/>
    <w:rsid w:val="00607225"/>
    <w:rPr>
      <w:rFonts w:asciiTheme="majorHAnsi" w:eastAsiaTheme="majorEastAsia" w:hAnsiTheme="majorHAnsi" w:cstheme="majorBidi"/>
      <w:color w:val="965803" w:themeColor="accent2" w:themeShade="80"/>
      <w:sz w:val="21"/>
      <w:szCs w:val="21"/>
    </w:rPr>
  </w:style>
  <w:style w:type="character" w:customStyle="1" w:styleId="Heading9Char">
    <w:name w:val="Heading 9 Char"/>
    <w:basedOn w:val="DefaultParagraphFont"/>
    <w:link w:val="Heading9"/>
    <w:uiPriority w:val="9"/>
    <w:semiHidden/>
    <w:rsid w:val="00607225"/>
    <w:rPr>
      <w:rFonts w:asciiTheme="majorHAnsi" w:eastAsiaTheme="majorEastAsia" w:hAnsiTheme="majorHAnsi" w:cstheme="majorBidi"/>
      <w:color w:val="386F53" w:themeColor="accent6" w:themeShade="80"/>
    </w:rPr>
  </w:style>
  <w:style w:type="paragraph" w:styleId="Caption">
    <w:name w:val="caption"/>
    <w:basedOn w:val="Normal"/>
    <w:next w:val="Normal"/>
    <w:uiPriority w:val="35"/>
    <w:semiHidden/>
    <w:unhideWhenUsed/>
    <w:qFormat/>
    <w:rsid w:val="00607225"/>
    <w:pPr>
      <w:spacing w:line="240" w:lineRule="auto"/>
    </w:pPr>
    <w:rPr>
      <w:b/>
      <w:bCs/>
      <w:smallCaps/>
      <w:color w:val="9ACD4C" w:themeColor="accent1"/>
      <w:spacing w:val="6"/>
    </w:rPr>
  </w:style>
  <w:style w:type="paragraph" w:styleId="Title">
    <w:name w:val="Title"/>
    <w:basedOn w:val="Normal"/>
    <w:next w:val="Normal"/>
    <w:link w:val="TitleChar"/>
    <w:uiPriority w:val="10"/>
    <w:qFormat/>
    <w:rsid w:val="00607225"/>
    <w:pPr>
      <w:spacing w:after="0" w:line="240" w:lineRule="auto"/>
      <w:contextualSpacing/>
    </w:pPr>
    <w:rPr>
      <w:rFonts w:asciiTheme="majorHAnsi" w:eastAsiaTheme="majorEastAsia" w:hAnsiTheme="majorHAnsi" w:cstheme="majorBidi"/>
      <w:color w:val="75A42E" w:themeColor="accent1" w:themeShade="BF"/>
      <w:spacing w:val="-10"/>
      <w:sz w:val="52"/>
      <w:szCs w:val="52"/>
    </w:rPr>
  </w:style>
  <w:style w:type="character" w:customStyle="1" w:styleId="TitleChar">
    <w:name w:val="Title Char"/>
    <w:basedOn w:val="DefaultParagraphFont"/>
    <w:link w:val="Title"/>
    <w:uiPriority w:val="10"/>
    <w:rsid w:val="00607225"/>
    <w:rPr>
      <w:rFonts w:asciiTheme="majorHAnsi" w:eastAsiaTheme="majorEastAsia" w:hAnsiTheme="majorHAnsi" w:cstheme="majorBidi"/>
      <w:color w:val="75A42E" w:themeColor="accent1" w:themeShade="BF"/>
      <w:spacing w:val="-10"/>
      <w:sz w:val="52"/>
      <w:szCs w:val="52"/>
    </w:rPr>
  </w:style>
  <w:style w:type="paragraph" w:styleId="Subtitle">
    <w:name w:val="Subtitle"/>
    <w:basedOn w:val="Normal"/>
    <w:next w:val="Normal"/>
    <w:link w:val="SubtitleChar"/>
    <w:uiPriority w:val="11"/>
    <w:qFormat/>
    <w:rsid w:val="0060722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07225"/>
    <w:rPr>
      <w:rFonts w:asciiTheme="majorHAnsi" w:eastAsiaTheme="majorEastAsia" w:hAnsiTheme="majorHAnsi" w:cstheme="majorBidi"/>
    </w:rPr>
  </w:style>
  <w:style w:type="character" w:styleId="Strong">
    <w:name w:val="Strong"/>
    <w:basedOn w:val="DefaultParagraphFont"/>
    <w:uiPriority w:val="22"/>
    <w:qFormat/>
    <w:rsid w:val="00607225"/>
    <w:rPr>
      <w:b/>
      <w:bCs/>
    </w:rPr>
  </w:style>
  <w:style w:type="character" w:styleId="Emphasis">
    <w:name w:val="Emphasis"/>
    <w:basedOn w:val="DefaultParagraphFont"/>
    <w:uiPriority w:val="20"/>
    <w:qFormat/>
    <w:rsid w:val="00607225"/>
    <w:rPr>
      <w:i/>
      <w:iCs/>
    </w:rPr>
  </w:style>
  <w:style w:type="paragraph" w:styleId="NoSpacing">
    <w:name w:val="No Spacing"/>
    <w:uiPriority w:val="1"/>
    <w:qFormat/>
    <w:rsid w:val="00607225"/>
    <w:pPr>
      <w:spacing w:after="0" w:line="240" w:lineRule="auto"/>
    </w:pPr>
  </w:style>
  <w:style w:type="paragraph" w:styleId="Quote">
    <w:name w:val="Quote"/>
    <w:basedOn w:val="Normal"/>
    <w:next w:val="Normal"/>
    <w:link w:val="QuoteChar"/>
    <w:uiPriority w:val="29"/>
    <w:qFormat/>
    <w:rsid w:val="00607225"/>
    <w:pPr>
      <w:spacing w:before="120"/>
      <w:ind w:left="720" w:right="720"/>
      <w:jc w:val="center"/>
    </w:pPr>
    <w:rPr>
      <w:i/>
      <w:iCs/>
    </w:rPr>
  </w:style>
  <w:style w:type="character" w:customStyle="1" w:styleId="QuoteChar">
    <w:name w:val="Quote Char"/>
    <w:basedOn w:val="DefaultParagraphFont"/>
    <w:link w:val="Quote"/>
    <w:uiPriority w:val="29"/>
    <w:rsid w:val="00607225"/>
    <w:rPr>
      <w:i/>
      <w:iCs/>
    </w:rPr>
  </w:style>
  <w:style w:type="paragraph" w:styleId="IntenseQuote">
    <w:name w:val="Intense Quote"/>
    <w:basedOn w:val="Normal"/>
    <w:next w:val="Normal"/>
    <w:link w:val="IntenseQuoteChar"/>
    <w:uiPriority w:val="30"/>
    <w:qFormat/>
    <w:rsid w:val="00607225"/>
    <w:pPr>
      <w:spacing w:before="120" w:line="300" w:lineRule="auto"/>
      <w:ind w:left="576" w:right="576"/>
      <w:jc w:val="center"/>
    </w:pPr>
    <w:rPr>
      <w:rFonts w:asciiTheme="majorHAnsi" w:eastAsiaTheme="majorEastAsia" w:hAnsiTheme="majorHAnsi" w:cstheme="majorBidi"/>
      <w:color w:val="9ACD4C" w:themeColor="accent1"/>
      <w:sz w:val="24"/>
      <w:szCs w:val="24"/>
    </w:rPr>
  </w:style>
  <w:style w:type="character" w:customStyle="1" w:styleId="IntenseQuoteChar">
    <w:name w:val="Intense Quote Char"/>
    <w:basedOn w:val="DefaultParagraphFont"/>
    <w:link w:val="IntenseQuote"/>
    <w:uiPriority w:val="30"/>
    <w:rsid w:val="00607225"/>
    <w:rPr>
      <w:rFonts w:asciiTheme="majorHAnsi" w:eastAsiaTheme="majorEastAsia" w:hAnsiTheme="majorHAnsi" w:cstheme="majorBidi"/>
      <w:color w:val="9ACD4C" w:themeColor="accent1"/>
      <w:sz w:val="24"/>
      <w:szCs w:val="24"/>
    </w:rPr>
  </w:style>
  <w:style w:type="character" w:styleId="SubtleEmphasis">
    <w:name w:val="Subtle Emphasis"/>
    <w:basedOn w:val="DefaultParagraphFont"/>
    <w:uiPriority w:val="19"/>
    <w:qFormat/>
    <w:rsid w:val="00607225"/>
    <w:rPr>
      <w:i/>
      <w:iCs/>
      <w:color w:val="404040" w:themeColor="text1" w:themeTint="BF"/>
    </w:rPr>
  </w:style>
  <w:style w:type="character" w:styleId="IntenseEmphasis">
    <w:name w:val="Intense Emphasis"/>
    <w:basedOn w:val="DefaultParagraphFont"/>
    <w:uiPriority w:val="21"/>
    <w:qFormat/>
    <w:rsid w:val="00607225"/>
    <w:rPr>
      <w:b w:val="0"/>
      <w:bCs w:val="0"/>
      <w:i/>
      <w:iCs/>
      <w:color w:val="9ACD4C" w:themeColor="accent1"/>
    </w:rPr>
  </w:style>
  <w:style w:type="character" w:styleId="SubtleReference">
    <w:name w:val="Subtle Reference"/>
    <w:basedOn w:val="DefaultParagraphFont"/>
    <w:uiPriority w:val="31"/>
    <w:qFormat/>
    <w:rsid w:val="006072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07225"/>
    <w:rPr>
      <w:b/>
      <w:bCs/>
      <w:smallCaps/>
      <w:color w:val="9ACD4C" w:themeColor="accent1"/>
      <w:spacing w:val="5"/>
      <w:u w:val="single"/>
    </w:rPr>
  </w:style>
  <w:style w:type="character" w:styleId="BookTitle">
    <w:name w:val="Book Title"/>
    <w:basedOn w:val="DefaultParagraphFont"/>
    <w:uiPriority w:val="33"/>
    <w:qFormat/>
    <w:rsid w:val="00607225"/>
    <w:rPr>
      <w:b/>
      <w:bCs/>
      <w:smallCaps/>
    </w:rPr>
  </w:style>
  <w:style w:type="paragraph" w:styleId="TOC1">
    <w:name w:val="toc 1"/>
    <w:basedOn w:val="Normal"/>
    <w:next w:val="Normal"/>
    <w:autoRedefine/>
    <w:uiPriority w:val="39"/>
    <w:unhideWhenUsed/>
    <w:rsid w:val="00C70E21"/>
    <w:pPr>
      <w:tabs>
        <w:tab w:val="right" w:leader="dot" w:pos="4220"/>
      </w:tabs>
      <w:spacing w:after="100"/>
    </w:pPr>
    <w:rPr>
      <w:rFonts w:cstheme="majorHAnsi"/>
      <w:b/>
      <w:bCs/>
      <w:noProof/>
      <w14:textOutline w14:w="6350" w14:cap="rnd" w14:cmpd="sng" w14:algn="ctr">
        <w14:solidFill>
          <w14:schemeClr w14:val="bg1"/>
        </w14:solidFill>
        <w14:prstDash w14:val="solid"/>
        <w14:bevel/>
      </w14:textOutline>
    </w:rPr>
  </w:style>
  <w:style w:type="character" w:styleId="Hyperlink">
    <w:name w:val="Hyperlink"/>
    <w:basedOn w:val="DefaultParagraphFont"/>
    <w:uiPriority w:val="99"/>
    <w:unhideWhenUsed/>
    <w:rsid w:val="00D5184D"/>
    <w:rPr>
      <w:color w:val="B8FA56" w:themeColor="hyperlink"/>
      <w:u w:val="single"/>
    </w:rPr>
  </w:style>
  <w:style w:type="paragraph" w:styleId="ListParagraph">
    <w:name w:val="List Paragraph"/>
    <w:basedOn w:val="Normal"/>
    <w:uiPriority w:val="34"/>
    <w:qFormat/>
    <w:rsid w:val="00AA227A"/>
    <w:pPr>
      <w:ind w:left="720"/>
      <w:contextualSpacing/>
    </w:pPr>
  </w:style>
  <w:style w:type="character" w:customStyle="1" w:styleId="hgkelc">
    <w:name w:val="hgkelc"/>
    <w:basedOn w:val="DefaultParagraphFont"/>
    <w:rsid w:val="001042E7"/>
  </w:style>
  <w:style w:type="character" w:styleId="FollowedHyperlink">
    <w:name w:val="FollowedHyperlink"/>
    <w:basedOn w:val="DefaultParagraphFont"/>
    <w:uiPriority w:val="99"/>
    <w:semiHidden/>
    <w:unhideWhenUsed/>
    <w:rsid w:val="00510456"/>
    <w:rPr>
      <w:color w:val="7AF8CC" w:themeColor="followedHyperlink"/>
      <w:u w:val="single"/>
    </w:rPr>
  </w:style>
  <w:style w:type="character" w:customStyle="1" w:styleId="UnresolvedMention1">
    <w:name w:val="Unresolved Mention1"/>
    <w:basedOn w:val="DefaultParagraphFont"/>
    <w:uiPriority w:val="99"/>
    <w:semiHidden/>
    <w:unhideWhenUsed/>
    <w:rsid w:val="001B23B9"/>
    <w:rPr>
      <w:color w:val="605E5C"/>
      <w:shd w:val="clear" w:color="auto" w:fill="E1DFDD"/>
    </w:rPr>
  </w:style>
  <w:style w:type="table" w:styleId="TableGrid">
    <w:name w:val="Table Grid"/>
    <w:basedOn w:val="TableNormal"/>
    <w:uiPriority w:val="59"/>
    <w:rsid w:val="00AB7194"/>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41B61"/>
    <w:pPr>
      <w:tabs>
        <w:tab w:val="right" w:leader="dot" w:pos="4220"/>
      </w:tabs>
      <w:spacing w:after="100"/>
      <w:ind w:left="220"/>
    </w:pPr>
    <w:rPr>
      <w:rFonts w:eastAsia="Times New Roman"/>
      <w:b/>
      <w:noProof/>
      <w:color w:val="000000" w:themeColor="text1"/>
      <w:lang w:val="en-US" w:eastAsia="en-NZ"/>
    </w:rPr>
  </w:style>
  <w:style w:type="paragraph" w:styleId="NormalWeb">
    <w:name w:val="Normal (Web)"/>
    <w:basedOn w:val="Normal"/>
    <w:uiPriority w:val="99"/>
    <w:semiHidden/>
    <w:unhideWhenUsed/>
    <w:rsid w:val="0029377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semiHidden/>
    <w:unhideWhenUsed/>
    <w:rsid w:val="00BD0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7069">
      <w:bodyDiv w:val="1"/>
      <w:marLeft w:val="0"/>
      <w:marRight w:val="0"/>
      <w:marTop w:val="0"/>
      <w:marBottom w:val="0"/>
      <w:divBdr>
        <w:top w:val="none" w:sz="0" w:space="0" w:color="auto"/>
        <w:left w:val="none" w:sz="0" w:space="0" w:color="auto"/>
        <w:bottom w:val="none" w:sz="0" w:space="0" w:color="auto"/>
        <w:right w:val="none" w:sz="0" w:space="0" w:color="auto"/>
      </w:divBdr>
    </w:div>
    <w:div w:id="107551538">
      <w:bodyDiv w:val="1"/>
      <w:marLeft w:val="0"/>
      <w:marRight w:val="0"/>
      <w:marTop w:val="0"/>
      <w:marBottom w:val="0"/>
      <w:divBdr>
        <w:top w:val="none" w:sz="0" w:space="0" w:color="auto"/>
        <w:left w:val="none" w:sz="0" w:space="0" w:color="auto"/>
        <w:bottom w:val="none" w:sz="0" w:space="0" w:color="auto"/>
        <w:right w:val="none" w:sz="0" w:space="0" w:color="auto"/>
      </w:divBdr>
      <w:divsChild>
        <w:div w:id="721371372">
          <w:marLeft w:val="0"/>
          <w:marRight w:val="0"/>
          <w:marTop w:val="0"/>
          <w:marBottom w:val="120"/>
          <w:divBdr>
            <w:top w:val="none" w:sz="0" w:space="0" w:color="auto"/>
            <w:left w:val="none" w:sz="0" w:space="0" w:color="auto"/>
            <w:bottom w:val="none" w:sz="0" w:space="0" w:color="auto"/>
            <w:right w:val="none" w:sz="0" w:space="0" w:color="auto"/>
          </w:divBdr>
        </w:div>
        <w:div w:id="819271171">
          <w:marLeft w:val="0"/>
          <w:marRight w:val="0"/>
          <w:marTop w:val="0"/>
          <w:marBottom w:val="120"/>
          <w:divBdr>
            <w:top w:val="none" w:sz="0" w:space="0" w:color="auto"/>
            <w:left w:val="none" w:sz="0" w:space="0" w:color="auto"/>
            <w:bottom w:val="none" w:sz="0" w:space="0" w:color="auto"/>
            <w:right w:val="none" w:sz="0" w:space="0" w:color="auto"/>
          </w:divBdr>
        </w:div>
        <w:div w:id="837306862">
          <w:marLeft w:val="0"/>
          <w:marRight w:val="0"/>
          <w:marTop w:val="0"/>
          <w:marBottom w:val="120"/>
          <w:divBdr>
            <w:top w:val="none" w:sz="0" w:space="0" w:color="auto"/>
            <w:left w:val="none" w:sz="0" w:space="0" w:color="auto"/>
            <w:bottom w:val="none" w:sz="0" w:space="0" w:color="auto"/>
            <w:right w:val="none" w:sz="0" w:space="0" w:color="auto"/>
          </w:divBdr>
        </w:div>
        <w:div w:id="968707224">
          <w:marLeft w:val="0"/>
          <w:marRight w:val="0"/>
          <w:marTop w:val="0"/>
          <w:marBottom w:val="120"/>
          <w:divBdr>
            <w:top w:val="none" w:sz="0" w:space="0" w:color="auto"/>
            <w:left w:val="none" w:sz="0" w:space="0" w:color="auto"/>
            <w:bottom w:val="none" w:sz="0" w:space="0" w:color="auto"/>
            <w:right w:val="none" w:sz="0" w:space="0" w:color="auto"/>
          </w:divBdr>
        </w:div>
        <w:div w:id="1094977269">
          <w:marLeft w:val="0"/>
          <w:marRight w:val="0"/>
          <w:marTop w:val="0"/>
          <w:marBottom w:val="120"/>
          <w:divBdr>
            <w:top w:val="none" w:sz="0" w:space="0" w:color="auto"/>
            <w:left w:val="none" w:sz="0" w:space="0" w:color="auto"/>
            <w:bottom w:val="none" w:sz="0" w:space="0" w:color="auto"/>
            <w:right w:val="none" w:sz="0" w:space="0" w:color="auto"/>
          </w:divBdr>
        </w:div>
        <w:div w:id="1301376039">
          <w:marLeft w:val="0"/>
          <w:marRight w:val="0"/>
          <w:marTop w:val="0"/>
          <w:marBottom w:val="120"/>
          <w:divBdr>
            <w:top w:val="none" w:sz="0" w:space="0" w:color="auto"/>
            <w:left w:val="none" w:sz="0" w:space="0" w:color="auto"/>
            <w:bottom w:val="none" w:sz="0" w:space="0" w:color="auto"/>
            <w:right w:val="none" w:sz="0" w:space="0" w:color="auto"/>
          </w:divBdr>
        </w:div>
        <w:div w:id="1784691725">
          <w:marLeft w:val="0"/>
          <w:marRight w:val="0"/>
          <w:marTop w:val="0"/>
          <w:marBottom w:val="120"/>
          <w:divBdr>
            <w:top w:val="none" w:sz="0" w:space="0" w:color="auto"/>
            <w:left w:val="none" w:sz="0" w:space="0" w:color="auto"/>
            <w:bottom w:val="none" w:sz="0" w:space="0" w:color="auto"/>
            <w:right w:val="none" w:sz="0" w:space="0" w:color="auto"/>
          </w:divBdr>
        </w:div>
        <w:div w:id="1876043083">
          <w:marLeft w:val="0"/>
          <w:marRight w:val="0"/>
          <w:marTop w:val="0"/>
          <w:marBottom w:val="120"/>
          <w:divBdr>
            <w:top w:val="none" w:sz="0" w:space="0" w:color="auto"/>
            <w:left w:val="none" w:sz="0" w:space="0" w:color="auto"/>
            <w:bottom w:val="none" w:sz="0" w:space="0" w:color="auto"/>
            <w:right w:val="none" w:sz="0" w:space="0" w:color="auto"/>
          </w:divBdr>
        </w:div>
      </w:divsChild>
    </w:div>
    <w:div w:id="144590840">
      <w:bodyDiv w:val="1"/>
      <w:marLeft w:val="0"/>
      <w:marRight w:val="0"/>
      <w:marTop w:val="0"/>
      <w:marBottom w:val="0"/>
      <w:divBdr>
        <w:top w:val="none" w:sz="0" w:space="0" w:color="auto"/>
        <w:left w:val="none" w:sz="0" w:space="0" w:color="auto"/>
        <w:bottom w:val="none" w:sz="0" w:space="0" w:color="auto"/>
        <w:right w:val="none" w:sz="0" w:space="0" w:color="auto"/>
      </w:divBdr>
    </w:div>
    <w:div w:id="410664654">
      <w:bodyDiv w:val="1"/>
      <w:marLeft w:val="0"/>
      <w:marRight w:val="0"/>
      <w:marTop w:val="0"/>
      <w:marBottom w:val="0"/>
      <w:divBdr>
        <w:top w:val="none" w:sz="0" w:space="0" w:color="auto"/>
        <w:left w:val="none" w:sz="0" w:space="0" w:color="auto"/>
        <w:bottom w:val="none" w:sz="0" w:space="0" w:color="auto"/>
        <w:right w:val="none" w:sz="0" w:space="0" w:color="auto"/>
      </w:divBdr>
    </w:div>
    <w:div w:id="443766571">
      <w:bodyDiv w:val="1"/>
      <w:marLeft w:val="0"/>
      <w:marRight w:val="0"/>
      <w:marTop w:val="0"/>
      <w:marBottom w:val="0"/>
      <w:divBdr>
        <w:top w:val="none" w:sz="0" w:space="0" w:color="auto"/>
        <w:left w:val="none" w:sz="0" w:space="0" w:color="auto"/>
        <w:bottom w:val="none" w:sz="0" w:space="0" w:color="auto"/>
        <w:right w:val="none" w:sz="0" w:space="0" w:color="auto"/>
      </w:divBdr>
      <w:divsChild>
        <w:div w:id="21832332">
          <w:marLeft w:val="0"/>
          <w:marRight w:val="0"/>
          <w:marTop w:val="0"/>
          <w:marBottom w:val="0"/>
          <w:divBdr>
            <w:top w:val="none" w:sz="0" w:space="0" w:color="auto"/>
            <w:left w:val="none" w:sz="0" w:space="0" w:color="auto"/>
            <w:bottom w:val="none" w:sz="0" w:space="0" w:color="auto"/>
            <w:right w:val="none" w:sz="0" w:space="0" w:color="auto"/>
          </w:divBdr>
          <w:divsChild>
            <w:div w:id="286817392">
              <w:marLeft w:val="0"/>
              <w:marRight w:val="0"/>
              <w:marTop w:val="0"/>
              <w:marBottom w:val="0"/>
              <w:divBdr>
                <w:top w:val="none" w:sz="0" w:space="0" w:color="auto"/>
                <w:left w:val="none" w:sz="0" w:space="0" w:color="auto"/>
                <w:bottom w:val="none" w:sz="0" w:space="0" w:color="auto"/>
                <w:right w:val="none" w:sz="0" w:space="0" w:color="auto"/>
              </w:divBdr>
              <w:divsChild>
                <w:div w:id="494303768">
                  <w:marLeft w:val="0"/>
                  <w:marRight w:val="0"/>
                  <w:marTop w:val="0"/>
                  <w:marBottom w:val="0"/>
                  <w:divBdr>
                    <w:top w:val="none" w:sz="0" w:space="0" w:color="auto"/>
                    <w:left w:val="none" w:sz="0" w:space="0" w:color="auto"/>
                    <w:bottom w:val="none" w:sz="0" w:space="0" w:color="auto"/>
                    <w:right w:val="none" w:sz="0" w:space="0" w:color="auto"/>
                  </w:divBdr>
                  <w:divsChild>
                    <w:div w:id="1092825050">
                      <w:marLeft w:val="0"/>
                      <w:marRight w:val="0"/>
                      <w:marTop w:val="0"/>
                      <w:marBottom w:val="120"/>
                      <w:divBdr>
                        <w:top w:val="none" w:sz="0" w:space="0" w:color="auto"/>
                        <w:left w:val="none" w:sz="0" w:space="0" w:color="auto"/>
                        <w:bottom w:val="none" w:sz="0" w:space="0" w:color="auto"/>
                        <w:right w:val="none" w:sz="0" w:space="0" w:color="auto"/>
                      </w:divBdr>
                    </w:div>
                    <w:div w:id="1149327287">
                      <w:marLeft w:val="0"/>
                      <w:marRight w:val="0"/>
                      <w:marTop w:val="0"/>
                      <w:marBottom w:val="120"/>
                      <w:divBdr>
                        <w:top w:val="none" w:sz="0" w:space="0" w:color="auto"/>
                        <w:left w:val="none" w:sz="0" w:space="0" w:color="auto"/>
                        <w:bottom w:val="none" w:sz="0" w:space="0" w:color="auto"/>
                        <w:right w:val="none" w:sz="0" w:space="0" w:color="auto"/>
                      </w:divBdr>
                    </w:div>
                    <w:div w:id="864053878">
                      <w:marLeft w:val="0"/>
                      <w:marRight w:val="0"/>
                      <w:marTop w:val="0"/>
                      <w:marBottom w:val="120"/>
                      <w:divBdr>
                        <w:top w:val="none" w:sz="0" w:space="0" w:color="auto"/>
                        <w:left w:val="none" w:sz="0" w:space="0" w:color="auto"/>
                        <w:bottom w:val="none" w:sz="0" w:space="0" w:color="auto"/>
                        <w:right w:val="none" w:sz="0" w:space="0" w:color="auto"/>
                      </w:divBdr>
                    </w:div>
                    <w:div w:id="1658800246">
                      <w:marLeft w:val="0"/>
                      <w:marRight w:val="0"/>
                      <w:marTop w:val="0"/>
                      <w:marBottom w:val="120"/>
                      <w:divBdr>
                        <w:top w:val="none" w:sz="0" w:space="0" w:color="auto"/>
                        <w:left w:val="none" w:sz="0" w:space="0" w:color="auto"/>
                        <w:bottom w:val="none" w:sz="0" w:space="0" w:color="auto"/>
                        <w:right w:val="none" w:sz="0" w:space="0" w:color="auto"/>
                      </w:divBdr>
                    </w:div>
                    <w:div w:id="67384373">
                      <w:marLeft w:val="0"/>
                      <w:marRight w:val="0"/>
                      <w:marTop w:val="0"/>
                      <w:marBottom w:val="120"/>
                      <w:divBdr>
                        <w:top w:val="none" w:sz="0" w:space="0" w:color="auto"/>
                        <w:left w:val="none" w:sz="0" w:space="0" w:color="auto"/>
                        <w:bottom w:val="none" w:sz="0" w:space="0" w:color="auto"/>
                        <w:right w:val="none" w:sz="0" w:space="0" w:color="auto"/>
                      </w:divBdr>
                    </w:div>
                    <w:div w:id="1835873833">
                      <w:marLeft w:val="0"/>
                      <w:marRight w:val="0"/>
                      <w:marTop w:val="0"/>
                      <w:marBottom w:val="120"/>
                      <w:divBdr>
                        <w:top w:val="none" w:sz="0" w:space="0" w:color="auto"/>
                        <w:left w:val="none" w:sz="0" w:space="0" w:color="auto"/>
                        <w:bottom w:val="none" w:sz="0" w:space="0" w:color="auto"/>
                        <w:right w:val="none" w:sz="0" w:space="0" w:color="auto"/>
                      </w:divBdr>
                    </w:div>
                    <w:div w:id="1443382680">
                      <w:marLeft w:val="0"/>
                      <w:marRight w:val="0"/>
                      <w:marTop w:val="0"/>
                      <w:marBottom w:val="120"/>
                      <w:divBdr>
                        <w:top w:val="none" w:sz="0" w:space="0" w:color="auto"/>
                        <w:left w:val="none" w:sz="0" w:space="0" w:color="auto"/>
                        <w:bottom w:val="none" w:sz="0" w:space="0" w:color="auto"/>
                        <w:right w:val="none" w:sz="0" w:space="0" w:color="auto"/>
                      </w:divBdr>
                    </w:div>
                    <w:div w:id="1699742914">
                      <w:marLeft w:val="0"/>
                      <w:marRight w:val="0"/>
                      <w:marTop w:val="0"/>
                      <w:marBottom w:val="120"/>
                      <w:divBdr>
                        <w:top w:val="none" w:sz="0" w:space="0" w:color="auto"/>
                        <w:left w:val="none" w:sz="0" w:space="0" w:color="auto"/>
                        <w:bottom w:val="none" w:sz="0" w:space="0" w:color="auto"/>
                        <w:right w:val="none" w:sz="0" w:space="0" w:color="auto"/>
                      </w:divBdr>
                    </w:div>
                    <w:div w:id="183250741">
                      <w:marLeft w:val="0"/>
                      <w:marRight w:val="0"/>
                      <w:marTop w:val="0"/>
                      <w:marBottom w:val="120"/>
                      <w:divBdr>
                        <w:top w:val="none" w:sz="0" w:space="0" w:color="auto"/>
                        <w:left w:val="none" w:sz="0" w:space="0" w:color="auto"/>
                        <w:bottom w:val="none" w:sz="0" w:space="0" w:color="auto"/>
                        <w:right w:val="none" w:sz="0" w:space="0" w:color="auto"/>
                      </w:divBdr>
                    </w:div>
                    <w:div w:id="704714422">
                      <w:marLeft w:val="0"/>
                      <w:marRight w:val="0"/>
                      <w:marTop w:val="0"/>
                      <w:marBottom w:val="120"/>
                      <w:divBdr>
                        <w:top w:val="none" w:sz="0" w:space="0" w:color="auto"/>
                        <w:left w:val="none" w:sz="0" w:space="0" w:color="auto"/>
                        <w:bottom w:val="none" w:sz="0" w:space="0" w:color="auto"/>
                        <w:right w:val="none" w:sz="0" w:space="0" w:color="auto"/>
                      </w:divBdr>
                    </w:div>
                    <w:div w:id="1109815825">
                      <w:marLeft w:val="0"/>
                      <w:marRight w:val="0"/>
                      <w:marTop w:val="0"/>
                      <w:marBottom w:val="120"/>
                      <w:divBdr>
                        <w:top w:val="none" w:sz="0" w:space="0" w:color="auto"/>
                        <w:left w:val="none" w:sz="0" w:space="0" w:color="auto"/>
                        <w:bottom w:val="none" w:sz="0" w:space="0" w:color="auto"/>
                        <w:right w:val="none" w:sz="0" w:space="0" w:color="auto"/>
                      </w:divBdr>
                    </w:div>
                    <w:div w:id="828249219">
                      <w:marLeft w:val="0"/>
                      <w:marRight w:val="0"/>
                      <w:marTop w:val="0"/>
                      <w:marBottom w:val="120"/>
                      <w:divBdr>
                        <w:top w:val="none" w:sz="0" w:space="0" w:color="auto"/>
                        <w:left w:val="none" w:sz="0" w:space="0" w:color="auto"/>
                        <w:bottom w:val="none" w:sz="0" w:space="0" w:color="auto"/>
                        <w:right w:val="none" w:sz="0" w:space="0" w:color="auto"/>
                      </w:divBdr>
                    </w:div>
                    <w:div w:id="1913541432">
                      <w:marLeft w:val="0"/>
                      <w:marRight w:val="0"/>
                      <w:marTop w:val="0"/>
                      <w:marBottom w:val="120"/>
                      <w:divBdr>
                        <w:top w:val="none" w:sz="0" w:space="0" w:color="auto"/>
                        <w:left w:val="none" w:sz="0" w:space="0" w:color="auto"/>
                        <w:bottom w:val="none" w:sz="0" w:space="0" w:color="auto"/>
                        <w:right w:val="none" w:sz="0" w:space="0" w:color="auto"/>
                      </w:divBdr>
                    </w:div>
                    <w:div w:id="461533410">
                      <w:marLeft w:val="0"/>
                      <w:marRight w:val="0"/>
                      <w:marTop w:val="0"/>
                      <w:marBottom w:val="120"/>
                      <w:divBdr>
                        <w:top w:val="none" w:sz="0" w:space="0" w:color="auto"/>
                        <w:left w:val="none" w:sz="0" w:space="0" w:color="auto"/>
                        <w:bottom w:val="none" w:sz="0" w:space="0" w:color="auto"/>
                        <w:right w:val="none" w:sz="0" w:space="0" w:color="auto"/>
                      </w:divBdr>
                    </w:div>
                    <w:div w:id="1134180963">
                      <w:marLeft w:val="0"/>
                      <w:marRight w:val="0"/>
                      <w:marTop w:val="0"/>
                      <w:marBottom w:val="120"/>
                      <w:divBdr>
                        <w:top w:val="none" w:sz="0" w:space="0" w:color="auto"/>
                        <w:left w:val="none" w:sz="0" w:space="0" w:color="auto"/>
                        <w:bottom w:val="none" w:sz="0" w:space="0" w:color="auto"/>
                        <w:right w:val="none" w:sz="0" w:space="0" w:color="auto"/>
                      </w:divBdr>
                    </w:div>
                    <w:div w:id="1903104389">
                      <w:marLeft w:val="0"/>
                      <w:marRight w:val="0"/>
                      <w:marTop w:val="0"/>
                      <w:marBottom w:val="120"/>
                      <w:divBdr>
                        <w:top w:val="none" w:sz="0" w:space="0" w:color="auto"/>
                        <w:left w:val="none" w:sz="0" w:space="0" w:color="auto"/>
                        <w:bottom w:val="none" w:sz="0" w:space="0" w:color="auto"/>
                        <w:right w:val="none" w:sz="0" w:space="0" w:color="auto"/>
                      </w:divBdr>
                    </w:div>
                    <w:div w:id="424304298">
                      <w:marLeft w:val="0"/>
                      <w:marRight w:val="0"/>
                      <w:marTop w:val="0"/>
                      <w:marBottom w:val="120"/>
                      <w:divBdr>
                        <w:top w:val="none" w:sz="0" w:space="0" w:color="auto"/>
                        <w:left w:val="none" w:sz="0" w:space="0" w:color="auto"/>
                        <w:bottom w:val="none" w:sz="0" w:space="0" w:color="auto"/>
                        <w:right w:val="none" w:sz="0" w:space="0" w:color="auto"/>
                      </w:divBdr>
                    </w:div>
                    <w:div w:id="1375471115">
                      <w:marLeft w:val="0"/>
                      <w:marRight w:val="0"/>
                      <w:marTop w:val="0"/>
                      <w:marBottom w:val="120"/>
                      <w:divBdr>
                        <w:top w:val="none" w:sz="0" w:space="0" w:color="auto"/>
                        <w:left w:val="none" w:sz="0" w:space="0" w:color="auto"/>
                        <w:bottom w:val="none" w:sz="0" w:space="0" w:color="auto"/>
                        <w:right w:val="none" w:sz="0" w:space="0" w:color="auto"/>
                      </w:divBdr>
                    </w:div>
                    <w:div w:id="1318069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3711201">
          <w:marLeft w:val="0"/>
          <w:marRight w:val="0"/>
          <w:marTop w:val="0"/>
          <w:marBottom w:val="0"/>
          <w:divBdr>
            <w:top w:val="none" w:sz="0" w:space="0" w:color="auto"/>
            <w:left w:val="none" w:sz="0" w:space="0" w:color="auto"/>
            <w:bottom w:val="none" w:sz="0" w:space="0" w:color="auto"/>
            <w:right w:val="none" w:sz="0" w:space="0" w:color="auto"/>
          </w:divBdr>
          <w:divsChild>
            <w:div w:id="496115234">
              <w:marLeft w:val="0"/>
              <w:marRight w:val="0"/>
              <w:marTop w:val="0"/>
              <w:marBottom w:val="0"/>
              <w:divBdr>
                <w:top w:val="none" w:sz="0" w:space="0" w:color="auto"/>
                <w:left w:val="none" w:sz="0" w:space="0" w:color="auto"/>
                <w:bottom w:val="none" w:sz="0" w:space="0" w:color="auto"/>
                <w:right w:val="none" w:sz="0" w:space="0" w:color="auto"/>
              </w:divBdr>
              <w:divsChild>
                <w:div w:id="771779499">
                  <w:marLeft w:val="0"/>
                  <w:marRight w:val="0"/>
                  <w:marTop w:val="0"/>
                  <w:marBottom w:val="0"/>
                  <w:divBdr>
                    <w:top w:val="none" w:sz="0" w:space="0" w:color="auto"/>
                    <w:left w:val="none" w:sz="0" w:space="0" w:color="auto"/>
                    <w:bottom w:val="none" w:sz="0" w:space="0" w:color="auto"/>
                    <w:right w:val="none" w:sz="0" w:space="0" w:color="auto"/>
                  </w:divBdr>
                  <w:divsChild>
                    <w:div w:id="1846746809">
                      <w:marLeft w:val="0"/>
                      <w:marRight w:val="0"/>
                      <w:marTop w:val="0"/>
                      <w:marBottom w:val="0"/>
                      <w:divBdr>
                        <w:top w:val="none" w:sz="0" w:space="0" w:color="auto"/>
                        <w:left w:val="none" w:sz="0" w:space="0" w:color="auto"/>
                        <w:bottom w:val="none" w:sz="0" w:space="0" w:color="auto"/>
                        <w:right w:val="none" w:sz="0" w:space="0" w:color="auto"/>
                      </w:divBdr>
                      <w:divsChild>
                        <w:div w:id="423385157">
                          <w:marLeft w:val="0"/>
                          <w:marRight w:val="0"/>
                          <w:marTop w:val="0"/>
                          <w:marBottom w:val="0"/>
                          <w:divBdr>
                            <w:top w:val="none" w:sz="0" w:space="0" w:color="auto"/>
                            <w:left w:val="none" w:sz="0" w:space="0" w:color="auto"/>
                            <w:bottom w:val="none" w:sz="0" w:space="0" w:color="auto"/>
                            <w:right w:val="none" w:sz="0" w:space="0" w:color="auto"/>
                          </w:divBdr>
                          <w:divsChild>
                            <w:div w:id="52196271">
                              <w:marLeft w:val="0"/>
                              <w:marRight w:val="0"/>
                              <w:marTop w:val="0"/>
                              <w:marBottom w:val="0"/>
                              <w:divBdr>
                                <w:top w:val="none" w:sz="0" w:space="0" w:color="auto"/>
                                <w:left w:val="none" w:sz="0" w:space="0" w:color="auto"/>
                                <w:bottom w:val="none" w:sz="0" w:space="0" w:color="auto"/>
                                <w:right w:val="none" w:sz="0" w:space="0" w:color="auto"/>
                              </w:divBdr>
                              <w:divsChild>
                                <w:div w:id="606277776">
                                  <w:marLeft w:val="240"/>
                                  <w:marRight w:val="240"/>
                                  <w:marTop w:val="0"/>
                                  <w:marBottom w:val="0"/>
                                  <w:divBdr>
                                    <w:top w:val="none" w:sz="0" w:space="0" w:color="auto"/>
                                    <w:left w:val="none" w:sz="0" w:space="0" w:color="auto"/>
                                    <w:bottom w:val="none" w:sz="0" w:space="0" w:color="auto"/>
                                    <w:right w:val="none" w:sz="0" w:space="0" w:color="auto"/>
                                  </w:divBdr>
                                  <w:divsChild>
                                    <w:div w:id="2049911142">
                                      <w:marLeft w:val="0"/>
                                      <w:marRight w:val="0"/>
                                      <w:marTop w:val="0"/>
                                      <w:marBottom w:val="0"/>
                                      <w:divBdr>
                                        <w:top w:val="none" w:sz="0" w:space="0" w:color="auto"/>
                                        <w:left w:val="none" w:sz="0" w:space="0" w:color="auto"/>
                                        <w:bottom w:val="none" w:sz="0" w:space="0" w:color="auto"/>
                                        <w:right w:val="none" w:sz="0" w:space="0" w:color="auto"/>
                                      </w:divBdr>
                                      <w:divsChild>
                                        <w:div w:id="1845121956">
                                          <w:marLeft w:val="0"/>
                                          <w:marRight w:val="0"/>
                                          <w:marTop w:val="0"/>
                                          <w:marBottom w:val="0"/>
                                          <w:divBdr>
                                            <w:top w:val="single" w:sz="2" w:space="0" w:color="auto"/>
                                            <w:left w:val="single" w:sz="2" w:space="0" w:color="auto"/>
                                            <w:bottom w:val="single" w:sz="2" w:space="0" w:color="auto"/>
                                            <w:right w:val="single" w:sz="2" w:space="0" w:color="auto"/>
                                          </w:divBdr>
                                        </w:div>
                                        <w:div w:id="1242175653">
                                          <w:marLeft w:val="0"/>
                                          <w:marRight w:val="0"/>
                                          <w:marTop w:val="0"/>
                                          <w:marBottom w:val="0"/>
                                          <w:divBdr>
                                            <w:top w:val="none" w:sz="0" w:space="0" w:color="auto"/>
                                            <w:left w:val="none" w:sz="0" w:space="0" w:color="auto"/>
                                            <w:bottom w:val="none" w:sz="0" w:space="0" w:color="auto"/>
                                            <w:right w:val="none" w:sz="0" w:space="0" w:color="auto"/>
                                          </w:divBdr>
                                          <w:divsChild>
                                            <w:div w:id="2110617684">
                                              <w:marLeft w:val="0"/>
                                              <w:marRight w:val="0"/>
                                              <w:marTop w:val="0"/>
                                              <w:marBottom w:val="0"/>
                                              <w:divBdr>
                                                <w:top w:val="none" w:sz="0" w:space="0" w:color="auto"/>
                                                <w:left w:val="none" w:sz="0" w:space="0" w:color="auto"/>
                                                <w:bottom w:val="none" w:sz="0" w:space="0" w:color="auto"/>
                                                <w:right w:val="none" w:sz="0" w:space="0" w:color="auto"/>
                                              </w:divBdr>
                                              <w:divsChild>
                                                <w:div w:id="1318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799852">
      <w:bodyDiv w:val="1"/>
      <w:marLeft w:val="0"/>
      <w:marRight w:val="0"/>
      <w:marTop w:val="0"/>
      <w:marBottom w:val="0"/>
      <w:divBdr>
        <w:top w:val="none" w:sz="0" w:space="0" w:color="auto"/>
        <w:left w:val="none" w:sz="0" w:space="0" w:color="auto"/>
        <w:bottom w:val="none" w:sz="0" w:space="0" w:color="auto"/>
        <w:right w:val="none" w:sz="0" w:space="0" w:color="auto"/>
      </w:divBdr>
      <w:divsChild>
        <w:div w:id="217520739">
          <w:marLeft w:val="0"/>
          <w:marRight w:val="0"/>
          <w:marTop w:val="0"/>
          <w:marBottom w:val="120"/>
          <w:divBdr>
            <w:top w:val="none" w:sz="0" w:space="0" w:color="auto"/>
            <w:left w:val="none" w:sz="0" w:space="0" w:color="auto"/>
            <w:bottom w:val="none" w:sz="0" w:space="0" w:color="auto"/>
            <w:right w:val="none" w:sz="0" w:space="0" w:color="auto"/>
          </w:divBdr>
        </w:div>
        <w:div w:id="367338586">
          <w:marLeft w:val="0"/>
          <w:marRight w:val="0"/>
          <w:marTop w:val="0"/>
          <w:marBottom w:val="120"/>
          <w:divBdr>
            <w:top w:val="none" w:sz="0" w:space="0" w:color="auto"/>
            <w:left w:val="none" w:sz="0" w:space="0" w:color="auto"/>
            <w:bottom w:val="none" w:sz="0" w:space="0" w:color="auto"/>
            <w:right w:val="none" w:sz="0" w:space="0" w:color="auto"/>
          </w:divBdr>
        </w:div>
        <w:div w:id="655302215">
          <w:marLeft w:val="0"/>
          <w:marRight w:val="0"/>
          <w:marTop w:val="0"/>
          <w:marBottom w:val="120"/>
          <w:divBdr>
            <w:top w:val="none" w:sz="0" w:space="0" w:color="auto"/>
            <w:left w:val="none" w:sz="0" w:space="0" w:color="auto"/>
            <w:bottom w:val="none" w:sz="0" w:space="0" w:color="auto"/>
            <w:right w:val="none" w:sz="0" w:space="0" w:color="auto"/>
          </w:divBdr>
        </w:div>
        <w:div w:id="716397777">
          <w:marLeft w:val="0"/>
          <w:marRight w:val="0"/>
          <w:marTop w:val="0"/>
          <w:marBottom w:val="120"/>
          <w:divBdr>
            <w:top w:val="none" w:sz="0" w:space="0" w:color="auto"/>
            <w:left w:val="none" w:sz="0" w:space="0" w:color="auto"/>
            <w:bottom w:val="none" w:sz="0" w:space="0" w:color="auto"/>
            <w:right w:val="none" w:sz="0" w:space="0" w:color="auto"/>
          </w:divBdr>
        </w:div>
        <w:div w:id="784079667">
          <w:marLeft w:val="0"/>
          <w:marRight w:val="0"/>
          <w:marTop w:val="0"/>
          <w:marBottom w:val="120"/>
          <w:divBdr>
            <w:top w:val="none" w:sz="0" w:space="0" w:color="auto"/>
            <w:left w:val="none" w:sz="0" w:space="0" w:color="auto"/>
            <w:bottom w:val="none" w:sz="0" w:space="0" w:color="auto"/>
            <w:right w:val="none" w:sz="0" w:space="0" w:color="auto"/>
          </w:divBdr>
        </w:div>
        <w:div w:id="916598841">
          <w:marLeft w:val="0"/>
          <w:marRight w:val="0"/>
          <w:marTop w:val="0"/>
          <w:marBottom w:val="120"/>
          <w:divBdr>
            <w:top w:val="none" w:sz="0" w:space="0" w:color="auto"/>
            <w:left w:val="none" w:sz="0" w:space="0" w:color="auto"/>
            <w:bottom w:val="none" w:sz="0" w:space="0" w:color="auto"/>
            <w:right w:val="none" w:sz="0" w:space="0" w:color="auto"/>
          </w:divBdr>
        </w:div>
        <w:div w:id="1300257788">
          <w:marLeft w:val="0"/>
          <w:marRight w:val="0"/>
          <w:marTop w:val="0"/>
          <w:marBottom w:val="120"/>
          <w:divBdr>
            <w:top w:val="none" w:sz="0" w:space="0" w:color="auto"/>
            <w:left w:val="none" w:sz="0" w:space="0" w:color="auto"/>
            <w:bottom w:val="none" w:sz="0" w:space="0" w:color="auto"/>
            <w:right w:val="none" w:sz="0" w:space="0" w:color="auto"/>
          </w:divBdr>
        </w:div>
        <w:div w:id="1648775999">
          <w:marLeft w:val="0"/>
          <w:marRight w:val="0"/>
          <w:marTop w:val="0"/>
          <w:marBottom w:val="120"/>
          <w:divBdr>
            <w:top w:val="none" w:sz="0" w:space="0" w:color="auto"/>
            <w:left w:val="none" w:sz="0" w:space="0" w:color="auto"/>
            <w:bottom w:val="none" w:sz="0" w:space="0" w:color="auto"/>
            <w:right w:val="none" w:sz="0" w:space="0" w:color="auto"/>
          </w:divBdr>
        </w:div>
        <w:div w:id="1879508119">
          <w:marLeft w:val="0"/>
          <w:marRight w:val="0"/>
          <w:marTop w:val="0"/>
          <w:marBottom w:val="120"/>
          <w:divBdr>
            <w:top w:val="none" w:sz="0" w:space="0" w:color="auto"/>
            <w:left w:val="none" w:sz="0" w:space="0" w:color="auto"/>
            <w:bottom w:val="none" w:sz="0" w:space="0" w:color="auto"/>
            <w:right w:val="none" w:sz="0" w:space="0" w:color="auto"/>
          </w:divBdr>
        </w:div>
        <w:div w:id="1941377061">
          <w:marLeft w:val="0"/>
          <w:marRight w:val="0"/>
          <w:marTop w:val="0"/>
          <w:marBottom w:val="120"/>
          <w:divBdr>
            <w:top w:val="none" w:sz="0" w:space="0" w:color="auto"/>
            <w:left w:val="none" w:sz="0" w:space="0" w:color="auto"/>
            <w:bottom w:val="none" w:sz="0" w:space="0" w:color="auto"/>
            <w:right w:val="none" w:sz="0" w:space="0" w:color="auto"/>
          </w:divBdr>
        </w:div>
      </w:divsChild>
    </w:div>
    <w:div w:id="667444525">
      <w:bodyDiv w:val="1"/>
      <w:marLeft w:val="0"/>
      <w:marRight w:val="0"/>
      <w:marTop w:val="0"/>
      <w:marBottom w:val="0"/>
      <w:divBdr>
        <w:top w:val="none" w:sz="0" w:space="0" w:color="auto"/>
        <w:left w:val="none" w:sz="0" w:space="0" w:color="auto"/>
        <w:bottom w:val="none" w:sz="0" w:space="0" w:color="auto"/>
        <w:right w:val="none" w:sz="0" w:space="0" w:color="auto"/>
      </w:divBdr>
    </w:div>
    <w:div w:id="815995627">
      <w:bodyDiv w:val="1"/>
      <w:marLeft w:val="0"/>
      <w:marRight w:val="0"/>
      <w:marTop w:val="0"/>
      <w:marBottom w:val="0"/>
      <w:divBdr>
        <w:top w:val="none" w:sz="0" w:space="0" w:color="auto"/>
        <w:left w:val="none" w:sz="0" w:space="0" w:color="auto"/>
        <w:bottom w:val="none" w:sz="0" w:space="0" w:color="auto"/>
        <w:right w:val="none" w:sz="0" w:space="0" w:color="auto"/>
      </w:divBdr>
    </w:div>
    <w:div w:id="1130787585">
      <w:bodyDiv w:val="1"/>
      <w:marLeft w:val="0"/>
      <w:marRight w:val="0"/>
      <w:marTop w:val="0"/>
      <w:marBottom w:val="0"/>
      <w:divBdr>
        <w:top w:val="none" w:sz="0" w:space="0" w:color="auto"/>
        <w:left w:val="none" w:sz="0" w:space="0" w:color="auto"/>
        <w:bottom w:val="none" w:sz="0" w:space="0" w:color="auto"/>
        <w:right w:val="none" w:sz="0" w:space="0" w:color="auto"/>
      </w:divBdr>
    </w:div>
    <w:div w:id="1148404824">
      <w:bodyDiv w:val="1"/>
      <w:marLeft w:val="0"/>
      <w:marRight w:val="0"/>
      <w:marTop w:val="0"/>
      <w:marBottom w:val="0"/>
      <w:divBdr>
        <w:top w:val="none" w:sz="0" w:space="0" w:color="auto"/>
        <w:left w:val="none" w:sz="0" w:space="0" w:color="auto"/>
        <w:bottom w:val="none" w:sz="0" w:space="0" w:color="auto"/>
        <w:right w:val="none" w:sz="0" w:space="0" w:color="auto"/>
      </w:divBdr>
    </w:div>
    <w:div w:id="1164852910">
      <w:bodyDiv w:val="1"/>
      <w:marLeft w:val="0"/>
      <w:marRight w:val="0"/>
      <w:marTop w:val="0"/>
      <w:marBottom w:val="0"/>
      <w:divBdr>
        <w:top w:val="none" w:sz="0" w:space="0" w:color="auto"/>
        <w:left w:val="none" w:sz="0" w:space="0" w:color="auto"/>
        <w:bottom w:val="none" w:sz="0" w:space="0" w:color="auto"/>
        <w:right w:val="none" w:sz="0" w:space="0" w:color="auto"/>
      </w:divBdr>
    </w:div>
    <w:div w:id="1209956027">
      <w:bodyDiv w:val="1"/>
      <w:marLeft w:val="0"/>
      <w:marRight w:val="0"/>
      <w:marTop w:val="0"/>
      <w:marBottom w:val="0"/>
      <w:divBdr>
        <w:top w:val="none" w:sz="0" w:space="0" w:color="auto"/>
        <w:left w:val="none" w:sz="0" w:space="0" w:color="auto"/>
        <w:bottom w:val="none" w:sz="0" w:space="0" w:color="auto"/>
        <w:right w:val="none" w:sz="0" w:space="0" w:color="auto"/>
      </w:divBdr>
    </w:div>
    <w:div w:id="1589852521">
      <w:bodyDiv w:val="1"/>
      <w:marLeft w:val="0"/>
      <w:marRight w:val="0"/>
      <w:marTop w:val="0"/>
      <w:marBottom w:val="0"/>
      <w:divBdr>
        <w:top w:val="none" w:sz="0" w:space="0" w:color="auto"/>
        <w:left w:val="none" w:sz="0" w:space="0" w:color="auto"/>
        <w:bottom w:val="none" w:sz="0" w:space="0" w:color="auto"/>
        <w:right w:val="none" w:sz="0" w:space="0" w:color="auto"/>
      </w:divBdr>
    </w:div>
    <w:div w:id="1972635302">
      <w:bodyDiv w:val="1"/>
      <w:marLeft w:val="0"/>
      <w:marRight w:val="0"/>
      <w:marTop w:val="0"/>
      <w:marBottom w:val="0"/>
      <w:divBdr>
        <w:top w:val="none" w:sz="0" w:space="0" w:color="auto"/>
        <w:left w:val="none" w:sz="0" w:space="0" w:color="auto"/>
        <w:bottom w:val="none" w:sz="0" w:space="0" w:color="auto"/>
        <w:right w:val="none" w:sz="0" w:space="0" w:color="auto"/>
      </w:divBdr>
    </w:div>
    <w:div w:id="2050638631">
      <w:bodyDiv w:val="1"/>
      <w:marLeft w:val="0"/>
      <w:marRight w:val="0"/>
      <w:marTop w:val="0"/>
      <w:marBottom w:val="0"/>
      <w:divBdr>
        <w:top w:val="none" w:sz="0" w:space="0" w:color="auto"/>
        <w:left w:val="none" w:sz="0" w:space="0" w:color="auto"/>
        <w:bottom w:val="none" w:sz="0" w:space="0" w:color="auto"/>
        <w:right w:val="none" w:sz="0" w:space="0" w:color="auto"/>
      </w:divBdr>
    </w:div>
    <w:div w:id="20914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nzdsn.org.nz/nzdsn-2023-conference/"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linkonline.us11.list-manage.com/track/click?u=0458c065b5f59775cd81f0a14&amp;id=a4e2a161b6&amp;e=48c4c769f8"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nzdsn.org.nz/nzdsn-2023-conference/" TargetMode="External"/><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zdsn.org.nz/wp-content/uploads/2023/06/20230531-2023-NZDSN-Awards-Nomination-Form.pdf" TargetMode="External"/><Relationship Id="rId20" Type="http://schemas.openxmlformats.org/officeDocument/2006/relationships/hyperlink" Target="https://www.ihc.org.nz/get-involved/capture-the-moment" TargetMode="External"/><Relationship Id="rId29" Type="http://schemas.openxmlformats.org/officeDocument/2006/relationships/hyperlink" Target="https://www.facebook.com/groups/member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www.linkedin.com/groups/1401706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tepou.co.nz/events/kia-noho-rangatira-ai-t%C4%81tou-online-workshop-june-2023?fbclid=IwAR1m7cjFImYFKn7Ljqms8pX-W_kBpJ8dH9Ks36TMHOjfEtA2XJw0ULdwHGY" TargetMode="External"/><Relationship Id="rId28" Type="http://schemas.openxmlformats.org/officeDocument/2006/relationships/hyperlink" Target="https://www.facebook.com/NZDSN"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ihc.events@ihc.org.nz" TargetMode="External"/><Relationship Id="rId31" Type="http://schemas.openxmlformats.org/officeDocument/2006/relationships/hyperlink" Target="https://www.linkedin.com/company/new-zealand-disability-support-network/posts/?feedView=all&amp;viewAsMember=true" TargetMode="External"/><Relationship Id="rId4" Type="http://schemas.openxmlformats.org/officeDocument/2006/relationships/settings" Target="settings.xml"/><Relationship Id="rId9" Type="http://schemas.openxmlformats.org/officeDocument/2006/relationships/hyperlink" Target="https://nzdsn.org.nz/nzdsn-2023-conference/" TargetMode="External"/><Relationship Id="rId14" Type="http://schemas.openxmlformats.org/officeDocument/2006/relationships/image" Target="media/image6.png"/><Relationship Id="rId22" Type="http://schemas.openxmlformats.org/officeDocument/2006/relationships/hyperlink" Target="https://nzdsn.org.nz/nzdsn-2023-conference/" TargetMode="External"/><Relationship Id="rId27" Type="http://schemas.openxmlformats.org/officeDocument/2006/relationships/image" Target="media/image11.png"/><Relationship Id="rId30" Type="http://schemas.openxmlformats.org/officeDocument/2006/relationships/hyperlink" Target="https://nzdsn.org.nz/"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9B6D-7835-4E69-A471-4DB2E3BC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13829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Admin Nzdsn</cp:lastModifiedBy>
  <cp:revision>2</cp:revision>
  <cp:lastPrinted>2023-06-09T07:36:00Z</cp:lastPrinted>
  <dcterms:created xsi:type="dcterms:W3CDTF">2023-08-15T22:27:00Z</dcterms:created>
  <dcterms:modified xsi:type="dcterms:W3CDTF">2023-08-15T22:27:00Z</dcterms:modified>
</cp:coreProperties>
</file>