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2C573" w14:textId="77777777" w:rsidR="000A0620" w:rsidRPr="000A0620" w:rsidRDefault="000A0620" w:rsidP="000A0620">
      <w:pPr>
        <w:spacing w:before="100" w:beforeAutospacing="1" w:after="100" w:afterAutospacing="1" w:line="240" w:lineRule="auto"/>
        <w:outlineLvl w:val="1"/>
        <w:rPr>
          <w:rFonts w:asciiTheme="minorHAnsi" w:eastAsia="Times New Roman" w:hAnsiTheme="minorHAnsi"/>
          <w:b/>
          <w:bCs/>
          <w:sz w:val="24"/>
          <w:szCs w:val="24"/>
          <w:lang w:eastAsia="en-NZ"/>
        </w:rPr>
      </w:pPr>
      <w:r w:rsidRPr="000A0620">
        <w:rPr>
          <w:rFonts w:asciiTheme="minorHAnsi" w:eastAsia="Times New Roman" w:hAnsiTheme="minorHAnsi"/>
          <w:b/>
          <w:bCs/>
          <w:sz w:val="24"/>
          <w:szCs w:val="24"/>
          <w:lang w:eastAsia="en-NZ"/>
        </w:rPr>
        <w:t>May/June 2026</w:t>
      </w:r>
    </w:p>
    <w:p w14:paraId="728DBF31" w14:textId="77777777" w:rsidR="000A0620" w:rsidRPr="000A0620" w:rsidRDefault="000A0620" w:rsidP="000A0620">
      <w:pPr>
        <w:spacing w:before="100" w:beforeAutospacing="1" w:after="100" w:afterAutospacing="1" w:line="240" w:lineRule="auto"/>
        <w:outlineLvl w:val="0"/>
        <w:rPr>
          <w:rFonts w:asciiTheme="minorHAnsi" w:eastAsia="Times New Roman" w:hAnsiTheme="minorHAnsi"/>
          <w:b/>
          <w:bCs/>
          <w:kern w:val="36"/>
          <w:sz w:val="24"/>
          <w:szCs w:val="24"/>
          <w:lang w:eastAsia="en-NZ"/>
        </w:rPr>
      </w:pPr>
      <w:r w:rsidRPr="000A0620">
        <w:rPr>
          <w:rFonts w:asciiTheme="minorHAnsi" w:eastAsia="Times New Roman" w:hAnsiTheme="minorHAnsi"/>
          <w:b/>
          <w:bCs/>
          <w:kern w:val="36"/>
          <w:sz w:val="24"/>
          <w:szCs w:val="24"/>
          <w:lang w:eastAsia="en-NZ"/>
        </w:rPr>
        <w:t>Submission on the Disability Support Services Bill</w:t>
      </w:r>
    </w:p>
    <w:p w14:paraId="42ECA2BA" w14:textId="77777777" w:rsidR="000A0620" w:rsidRPr="000A0620" w:rsidRDefault="000A0620" w:rsidP="000A0620">
      <w:pPr>
        <w:spacing w:before="100" w:beforeAutospacing="1" w:after="100" w:afterAutospacing="1" w:line="240" w:lineRule="auto"/>
        <w:outlineLvl w:val="1"/>
        <w:rPr>
          <w:rFonts w:asciiTheme="minorHAnsi" w:eastAsia="Times New Roman" w:hAnsiTheme="minorHAnsi"/>
          <w:b/>
          <w:bCs/>
          <w:sz w:val="24"/>
          <w:szCs w:val="24"/>
          <w:lang w:eastAsia="en-NZ"/>
        </w:rPr>
      </w:pPr>
      <w:r w:rsidRPr="000A0620">
        <w:rPr>
          <w:rFonts w:asciiTheme="minorHAnsi" w:eastAsia="Times New Roman" w:hAnsiTheme="minorHAnsi"/>
          <w:b/>
          <w:bCs/>
          <w:sz w:val="24"/>
          <w:szCs w:val="24"/>
          <w:lang w:eastAsia="en-NZ"/>
        </w:rPr>
        <w:t>Concerns About Secondary Legislation, Lack of Safeguards, and System Uncertainty</w:t>
      </w:r>
    </w:p>
    <w:p w14:paraId="0B2B9104" w14:textId="77777777" w:rsidR="000A0620" w:rsidRPr="000A0620" w:rsidRDefault="000A0620" w:rsidP="000A0620">
      <w:p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To the Social Services and Community Select Committee,</w:t>
      </w:r>
    </w:p>
    <w:p w14:paraId="2166F8F5" w14:textId="77777777" w:rsidR="000A0620" w:rsidRPr="000A0620" w:rsidRDefault="000A0620" w:rsidP="000A0620">
      <w:p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 xml:space="preserve">Tēnā koutou </w:t>
      </w:r>
      <w:proofErr w:type="spellStart"/>
      <w:r w:rsidRPr="000A0620">
        <w:rPr>
          <w:rFonts w:asciiTheme="minorHAnsi" w:eastAsia="Times New Roman" w:hAnsiTheme="minorHAnsi"/>
          <w:sz w:val="24"/>
          <w:szCs w:val="24"/>
          <w:lang w:eastAsia="en-NZ"/>
        </w:rPr>
        <w:t>katoa</w:t>
      </w:r>
      <w:proofErr w:type="spellEnd"/>
      <w:r w:rsidRPr="000A0620">
        <w:rPr>
          <w:rFonts w:asciiTheme="minorHAnsi" w:eastAsia="Times New Roman" w:hAnsiTheme="minorHAnsi"/>
          <w:sz w:val="24"/>
          <w:szCs w:val="24"/>
          <w:lang w:eastAsia="en-NZ"/>
        </w:rPr>
        <w:t>,</w:t>
      </w:r>
    </w:p>
    <w:p w14:paraId="066992D1" w14:textId="77777777" w:rsidR="000A0620" w:rsidRPr="000A0620" w:rsidRDefault="000A0620" w:rsidP="000A0620">
      <w:p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My name is __________________________.</w:t>
      </w:r>
    </w:p>
    <w:p w14:paraId="1B321E2A" w14:textId="77777777" w:rsidR="000A0620" w:rsidRPr="000A0620" w:rsidRDefault="000A0620" w:rsidP="000A0620">
      <w:p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I am:</w:t>
      </w:r>
    </w:p>
    <w:p w14:paraId="6CBBFA9C" w14:textId="77777777" w:rsidR="000A0620" w:rsidRPr="000A0620" w:rsidRDefault="000A0620" w:rsidP="000A0620">
      <w:pPr>
        <w:numPr>
          <w:ilvl w:val="0"/>
          <w:numId w:val="1"/>
        </w:num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 xml:space="preserve">disabled / tāngata whaikaha / whānau hauā / carer / family member / support worker / provider / community member </w:t>
      </w:r>
    </w:p>
    <w:p w14:paraId="028A2C36" w14:textId="77777777" w:rsidR="000A0620" w:rsidRPr="000A0620" w:rsidRDefault="000A0620" w:rsidP="000A0620">
      <w:p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I am writing to oppose the Disability Support Services Bill and ask the Select Committee to reject the Bill in its current form.</w:t>
      </w:r>
    </w:p>
    <w:p w14:paraId="09CEB8B6" w14:textId="77777777" w:rsidR="000A0620" w:rsidRPr="000A0620" w:rsidRDefault="000A0620" w:rsidP="000A0620">
      <w:p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One of my strongest concerns about this Bill is that too much important detail appears to have been left out of the legislation itself and deferred to secondary legislation, regulations, operational policy, criteria, frameworks, and future administrative decision-making.</w:t>
      </w:r>
    </w:p>
    <w:p w14:paraId="5A90CE39" w14:textId="77777777" w:rsidR="000A0620" w:rsidRPr="000A0620" w:rsidRDefault="000A0620" w:rsidP="000A0620">
      <w:p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This creates significant uncertainty, risk, and anxiety for disabled people, whānau, carers, and providers.</w:t>
      </w:r>
    </w:p>
    <w:p w14:paraId="004442B5" w14:textId="77777777" w:rsidR="000A0620" w:rsidRPr="000A0620" w:rsidRDefault="000A0620" w:rsidP="000A0620">
      <w:p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 xml:space="preserve">Parliament is effectively being asked to approve a framework for major disability system reform without enough detail about how many important parts of the system will </w:t>
      </w:r>
      <w:proofErr w:type="gramStart"/>
      <w:r w:rsidRPr="000A0620">
        <w:rPr>
          <w:rFonts w:asciiTheme="minorHAnsi" w:eastAsia="Times New Roman" w:hAnsiTheme="minorHAnsi"/>
          <w:sz w:val="24"/>
          <w:szCs w:val="24"/>
          <w:lang w:eastAsia="en-NZ"/>
        </w:rPr>
        <w:t>actually work</w:t>
      </w:r>
      <w:proofErr w:type="gramEnd"/>
      <w:r w:rsidRPr="000A0620">
        <w:rPr>
          <w:rFonts w:asciiTheme="minorHAnsi" w:eastAsia="Times New Roman" w:hAnsiTheme="minorHAnsi"/>
          <w:sz w:val="24"/>
          <w:szCs w:val="24"/>
          <w:lang w:eastAsia="en-NZ"/>
        </w:rPr>
        <w:t xml:space="preserve"> in practice.</w:t>
      </w:r>
    </w:p>
    <w:p w14:paraId="55BFD46C" w14:textId="77777777" w:rsidR="000A0620" w:rsidRPr="000A0620" w:rsidRDefault="000A0620" w:rsidP="000A0620">
      <w:p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This is deeply concerning because the areas being left unresolved are not minor technical matters. They relate to fundamental issues including:</w:t>
      </w:r>
    </w:p>
    <w:p w14:paraId="3B4515B1" w14:textId="77777777" w:rsidR="000A0620" w:rsidRPr="000A0620" w:rsidRDefault="000A0620" w:rsidP="000A0620">
      <w:pPr>
        <w:numPr>
          <w:ilvl w:val="0"/>
          <w:numId w:val="2"/>
        </w:num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 xml:space="preserve">eligibility for support </w:t>
      </w:r>
    </w:p>
    <w:p w14:paraId="645E0316" w14:textId="77777777" w:rsidR="000A0620" w:rsidRPr="000A0620" w:rsidRDefault="000A0620" w:rsidP="000A0620">
      <w:pPr>
        <w:numPr>
          <w:ilvl w:val="0"/>
          <w:numId w:val="2"/>
        </w:num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 xml:space="preserve">assessment criteria </w:t>
      </w:r>
    </w:p>
    <w:p w14:paraId="05A95064" w14:textId="77777777" w:rsidR="000A0620" w:rsidRPr="000A0620" w:rsidRDefault="000A0620" w:rsidP="000A0620">
      <w:pPr>
        <w:numPr>
          <w:ilvl w:val="0"/>
          <w:numId w:val="2"/>
        </w:num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 xml:space="preserve">allocation of funding and services </w:t>
      </w:r>
    </w:p>
    <w:p w14:paraId="4B7DC74C" w14:textId="77777777" w:rsidR="000A0620" w:rsidRPr="000A0620" w:rsidRDefault="000A0620" w:rsidP="000A0620">
      <w:pPr>
        <w:numPr>
          <w:ilvl w:val="0"/>
          <w:numId w:val="2"/>
        </w:num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 xml:space="preserve">definitions of “reasonable” support </w:t>
      </w:r>
    </w:p>
    <w:p w14:paraId="33538694" w14:textId="77777777" w:rsidR="000A0620" w:rsidRPr="000A0620" w:rsidRDefault="000A0620" w:rsidP="000A0620">
      <w:pPr>
        <w:numPr>
          <w:ilvl w:val="0"/>
          <w:numId w:val="2"/>
        </w:num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 xml:space="preserve">interpretation of “natural supports” </w:t>
      </w:r>
    </w:p>
    <w:p w14:paraId="265E98AF" w14:textId="77777777" w:rsidR="000A0620" w:rsidRPr="000A0620" w:rsidRDefault="000A0620" w:rsidP="000A0620">
      <w:pPr>
        <w:numPr>
          <w:ilvl w:val="0"/>
          <w:numId w:val="2"/>
        </w:num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 xml:space="preserve">review and reassessment processes </w:t>
      </w:r>
    </w:p>
    <w:p w14:paraId="16143EE7" w14:textId="77777777" w:rsidR="000A0620" w:rsidRPr="000A0620" w:rsidRDefault="000A0620" w:rsidP="000A0620">
      <w:pPr>
        <w:numPr>
          <w:ilvl w:val="0"/>
          <w:numId w:val="2"/>
        </w:num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 xml:space="preserve">complaints and appeal pathways </w:t>
      </w:r>
    </w:p>
    <w:p w14:paraId="21BDE8C7" w14:textId="77777777" w:rsidR="000A0620" w:rsidRPr="000A0620" w:rsidRDefault="000A0620" w:rsidP="000A0620">
      <w:pPr>
        <w:numPr>
          <w:ilvl w:val="0"/>
          <w:numId w:val="2"/>
        </w:num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 xml:space="preserve">operational decision-making powers </w:t>
      </w:r>
    </w:p>
    <w:p w14:paraId="0D97F15D" w14:textId="77777777" w:rsidR="000A0620" w:rsidRPr="000A0620" w:rsidRDefault="000A0620" w:rsidP="000A0620">
      <w:pPr>
        <w:numPr>
          <w:ilvl w:val="0"/>
          <w:numId w:val="2"/>
        </w:num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 xml:space="preserve">service access thresholds </w:t>
      </w:r>
    </w:p>
    <w:p w14:paraId="191332D0" w14:textId="77777777" w:rsidR="000A0620" w:rsidRPr="000A0620" w:rsidRDefault="000A0620" w:rsidP="000A0620">
      <w:pPr>
        <w:numPr>
          <w:ilvl w:val="0"/>
          <w:numId w:val="2"/>
        </w:num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 xml:space="preserve">future system rules and limitations </w:t>
      </w:r>
    </w:p>
    <w:p w14:paraId="1091079E" w14:textId="77777777" w:rsidR="000A0620" w:rsidRPr="000A0620" w:rsidRDefault="000A0620" w:rsidP="000A0620">
      <w:p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lastRenderedPageBreak/>
        <w:t>These are core components of the disability support system and should be transparent, properly scrutinised, and clearly set out in primary legislation.</w:t>
      </w:r>
    </w:p>
    <w:p w14:paraId="26DDF8C4" w14:textId="77777777" w:rsidR="000A0620" w:rsidRPr="000A0620" w:rsidRDefault="000A0620" w:rsidP="000A0620">
      <w:p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Instead, disabled people and families are being asked to trust that these matters will be worked out later through regulations, operational policy, or internal administrative processes that may receive far less Parliamentary oversight and public scrutiny.</w:t>
      </w:r>
    </w:p>
    <w:p w14:paraId="2C9D2BCE" w14:textId="77777777" w:rsidR="000A0620" w:rsidRPr="000A0620" w:rsidRDefault="000A0620" w:rsidP="000A0620">
      <w:p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This creates uncertainty and undermines confidence in the Bill.</w:t>
      </w:r>
    </w:p>
    <w:p w14:paraId="24A644F2" w14:textId="77777777" w:rsidR="000A0620" w:rsidRPr="000A0620" w:rsidRDefault="000A0620" w:rsidP="000A0620">
      <w:p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I am also concerned that this approach gives too much discretionary power to the system without enough safeguards for disabled people. There are already longstanding concerns within the disability community about inconsistency, lack of transparency, and variable decision-making across parts of the disability support system, including within NASC processes and service allocation decisions.</w:t>
      </w:r>
    </w:p>
    <w:p w14:paraId="19AFB9DB" w14:textId="77777777" w:rsidR="000A0620" w:rsidRPr="000A0620" w:rsidRDefault="000A0620" w:rsidP="000A0620">
      <w:p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Leaving major parts of the system to future operational interpretation risks increasing inconsistency and inequity across the country.</w:t>
      </w:r>
    </w:p>
    <w:p w14:paraId="0579B40B" w14:textId="77777777" w:rsidR="000A0620" w:rsidRPr="000A0620" w:rsidRDefault="000A0620" w:rsidP="000A0620">
      <w:p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Disabled people should not have to rely on unclear future policy settings to understand their rights, supports, and entitlements.</w:t>
      </w:r>
    </w:p>
    <w:p w14:paraId="28FCC74A" w14:textId="77777777" w:rsidR="000A0620" w:rsidRPr="000A0620" w:rsidRDefault="000A0620" w:rsidP="000A0620">
      <w:p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I am also concerned that there are insufficient protections in the Bill itself around:</w:t>
      </w:r>
    </w:p>
    <w:p w14:paraId="04762BB1" w14:textId="77777777" w:rsidR="000A0620" w:rsidRPr="000A0620" w:rsidRDefault="000A0620" w:rsidP="000A0620">
      <w:pPr>
        <w:numPr>
          <w:ilvl w:val="0"/>
          <w:numId w:val="3"/>
        </w:num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 xml:space="preserve">disabled people’s rights and independence </w:t>
      </w:r>
    </w:p>
    <w:p w14:paraId="4476D58E" w14:textId="77777777" w:rsidR="000A0620" w:rsidRPr="000A0620" w:rsidRDefault="000A0620" w:rsidP="000A0620">
      <w:pPr>
        <w:numPr>
          <w:ilvl w:val="0"/>
          <w:numId w:val="3"/>
        </w:num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 xml:space="preserve">transparency of decision-making </w:t>
      </w:r>
    </w:p>
    <w:p w14:paraId="1DEB8187" w14:textId="77777777" w:rsidR="000A0620" w:rsidRPr="000A0620" w:rsidRDefault="000A0620" w:rsidP="000A0620">
      <w:pPr>
        <w:numPr>
          <w:ilvl w:val="0"/>
          <w:numId w:val="3"/>
        </w:num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 xml:space="preserve">consistency of assessments </w:t>
      </w:r>
    </w:p>
    <w:p w14:paraId="6ED4E2D2" w14:textId="77777777" w:rsidR="000A0620" w:rsidRPr="000A0620" w:rsidRDefault="000A0620" w:rsidP="000A0620">
      <w:pPr>
        <w:numPr>
          <w:ilvl w:val="0"/>
          <w:numId w:val="3"/>
        </w:num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 xml:space="preserve">access to advocacy and appeals </w:t>
      </w:r>
    </w:p>
    <w:p w14:paraId="780E76C4" w14:textId="77777777" w:rsidR="000A0620" w:rsidRPr="000A0620" w:rsidRDefault="000A0620" w:rsidP="000A0620">
      <w:pPr>
        <w:numPr>
          <w:ilvl w:val="0"/>
          <w:numId w:val="3"/>
        </w:num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 xml:space="preserve">safeguards against inappropriate reductions in support </w:t>
      </w:r>
    </w:p>
    <w:p w14:paraId="5DEF2D5F" w14:textId="77777777" w:rsidR="000A0620" w:rsidRPr="000A0620" w:rsidRDefault="000A0620" w:rsidP="000A0620">
      <w:pPr>
        <w:numPr>
          <w:ilvl w:val="0"/>
          <w:numId w:val="3"/>
        </w:num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 xml:space="preserve">accountability for decisions made by the system </w:t>
      </w:r>
    </w:p>
    <w:p w14:paraId="3BAC6C34" w14:textId="77777777" w:rsidR="000A0620" w:rsidRPr="000A0620" w:rsidRDefault="000A0620" w:rsidP="000A0620">
      <w:pPr>
        <w:numPr>
          <w:ilvl w:val="0"/>
          <w:numId w:val="3"/>
        </w:num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 xml:space="preserve">protections against over-reliance on unpaid family care </w:t>
      </w:r>
    </w:p>
    <w:p w14:paraId="60BFE6CC" w14:textId="77777777" w:rsidR="000A0620" w:rsidRPr="000A0620" w:rsidRDefault="000A0620" w:rsidP="000A0620">
      <w:p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 xml:space="preserve">The Bill appears to create broad frameworks and powers without enough clarity about how disabled people will </w:t>
      </w:r>
      <w:proofErr w:type="gramStart"/>
      <w:r w:rsidRPr="000A0620">
        <w:rPr>
          <w:rFonts w:asciiTheme="minorHAnsi" w:eastAsia="Times New Roman" w:hAnsiTheme="minorHAnsi"/>
          <w:sz w:val="24"/>
          <w:szCs w:val="24"/>
          <w:lang w:eastAsia="en-NZ"/>
        </w:rPr>
        <w:t>actually be</w:t>
      </w:r>
      <w:proofErr w:type="gramEnd"/>
      <w:r w:rsidRPr="000A0620">
        <w:rPr>
          <w:rFonts w:asciiTheme="minorHAnsi" w:eastAsia="Times New Roman" w:hAnsiTheme="minorHAnsi"/>
          <w:sz w:val="24"/>
          <w:szCs w:val="24"/>
          <w:lang w:eastAsia="en-NZ"/>
        </w:rPr>
        <w:t xml:space="preserve"> protected in practice.</w:t>
      </w:r>
    </w:p>
    <w:p w14:paraId="3D060D21" w14:textId="77777777" w:rsidR="000A0620" w:rsidRPr="000A0620" w:rsidRDefault="000A0620" w:rsidP="000A0620">
      <w:p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This is especially concerning given the process used to develop the Bill.</w:t>
      </w:r>
    </w:p>
    <w:p w14:paraId="2C328FD8" w14:textId="77777777" w:rsidR="000A0620" w:rsidRPr="000A0620" w:rsidRDefault="000A0620" w:rsidP="000A0620">
      <w:p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The Bill appears to have been largely developed by officials without meaningful involvement from disabled people, whānau, carers, providers, or the wider disability community. This is not aligned with the principles of good public policy development, where the people most impacted by legislation are usually actively involved in its design and development before it is introduced to Parliament and referred to Select Committee.</w:t>
      </w:r>
    </w:p>
    <w:p w14:paraId="2AC517AE" w14:textId="77777777" w:rsidR="000A0620" w:rsidRPr="000A0620" w:rsidRDefault="000A0620" w:rsidP="000A0620">
      <w:p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It also does not uphold the rights of disabled people to be involved in the development of public policy and legislation that directly affects their lives.</w:t>
      </w:r>
    </w:p>
    <w:p w14:paraId="662A2941" w14:textId="77777777" w:rsidR="000A0620" w:rsidRPr="000A0620" w:rsidRDefault="000A0620" w:rsidP="000A0620">
      <w:p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 xml:space="preserve">As a result of this flawed process, there are </w:t>
      </w:r>
      <w:proofErr w:type="gramStart"/>
      <w:r w:rsidRPr="000A0620">
        <w:rPr>
          <w:rFonts w:asciiTheme="minorHAnsi" w:eastAsia="Times New Roman" w:hAnsiTheme="minorHAnsi"/>
          <w:sz w:val="24"/>
          <w:szCs w:val="24"/>
          <w:lang w:eastAsia="en-NZ"/>
        </w:rPr>
        <w:t>a number of</w:t>
      </w:r>
      <w:proofErr w:type="gramEnd"/>
      <w:r w:rsidRPr="000A0620">
        <w:rPr>
          <w:rFonts w:asciiTheme="minorHAnsi" w:eastAsia="Times New Roman" w:hAnsiTheme="minorHAnsi"/>
          <w:sz w:val="24"/>
          <w:szCs w:val="24"/>
          <w:lang w:eastAsia="en-NZ"/>
        </w:rPr>
        <w:t xml:space="preserve"> areas within the Bill that do not appear to be right or sufficiently developed. These include:</w:t>
      </w:r>
    </w:p>
    <w:p w14:paraId="7A7D818B" w14:textId="77777777" w:rsidR="000A0620" w:rsidRPr="000A0620" w:rsidRDefault="000A0620" w:rsidP="000A0620">
      <w:pPr>
        <w:numPr>
          <w:ilvl w:val="0"/>
          <w:numId w:val="4"/>
        </w:num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 xml:space="preserve">the amount of important detail being left to secondary legislation and future policy settings </w:t>
      </w:r>
    </w:p>
    <w:p w14:paraId="3BDFB705" w14:textId="77777777" w:rsidR="000A0620" w:rsidRPr="000A0620" w:rsidRDefault="000A0620" w:rsidP="000A0620">
      <w:pPr>
        <w:numPr>
          <w:ilvl w:val="0"/>
          <w:numId w:val="4"/>
        </w:num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 xml:space="preserve">the lack of clear safeguards and rights protections </w:t>
      </w:r>
    </w:p>
    <w:p w14:paraId="107D08AC" w14:textId="77777777" w:rsidR="000A0620" w:rsidRPr="000A0620" w:rsidRDefault="000A0620" w:rsidP="000A0620">
      <w:pPr>
        <w:numPr>
          <w:ilvl w:val="0"/>
          <w:numId w:val="4"/>
        </w:num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 xml:space="preserve">uncertainty around eligibility and access to support </w:t>
      </w:r>
    </w:p>
    <w:p w14:paraId="27C25766" w14:textId="77777777" w:rsidR="000A0620" w:rsidRPr="000A0620" w:rsidRDefault="000A0620" w:rsidP="000A0620">
      <w:pPr>
        <w:numPr>
          <w:ilvl w:val="0"/>
          <w:numId w:val="4"/>
        </w:num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 xml:space="preserve">insufficient transparency around decision-making processes </w:t>
      </w:r>
    </w:p>
    <w:p w14:paraId="659F9E46" w14:textId="77777777" w:rsidR="000A0620" w:rsidRPr="000A0620" w:rsidRDefault="000A0620" w:rsidP="000A0620">
      <w:pPr>
        <w:numPr>
          <w:ilvl w:val="0"/>
          <w:numId w:val="4"/>
        </w:num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 xml:space="preserve">the broad discretion being left to operational agencies </w:t>
      </w:r>
    </w:p>
    <w:p w14:paraId="3787C271" w14:textId="77777777" w:rsidR="000A0620" w:rsidRPr="000A0620" w:rsidRDefault="000A0620" w:rsidP="000A0620">
      <w:pPr>
        <w:numPr>
          <w:ilvl w:val="0"/>
          <w:numId w:val="4"/>
        </w:num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 xml:space="preserve">lack of clarity around future reassessment and review processes </w:t>
      </w:r>
    </w:p>
    <w:p w14:paraId="6E3B28D0" w14:textId="77777777" w:rsidR="000A0620" w:rsidRPr="000A0620" w:rsidRDefault="000A0620" w:rsidP="000A0620">
      <w:pPr>
        <w:numPr>
          <w:ilvl w:val="0"/>
          <w:numId w:val="4"/>
        </w:num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 xml:space="preserve">uncertainty about how complaints and appeals will work </w:t>
      </w:r>
    </w:p>
    <w:p w14:paraId="6E99A381" w14:textId="77777777" w:rsidR="000A0620" w:rsidRPr="000A0620" w:rsidRDefault="000A0620" w:rsidP="000A0620">
      <w:pPr>
        <w:numPr>
          <w:ilvl w:val="0"/>
          <w:numId w:val="4"/>
        </w:num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 xml:space="preserve">the overall lack of reassurance for disabled people and families about how the system will operate in practice </w:t>
      </w:r>
    </w:p>
    <w:p w14:paraId="17227417" w14:textId="77777777" w:rsidR="000A0620" w:rsidRPr="000A0620" w:rsidRDefault="000A0620" w:rsidP="000A0620">
      <w:p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The extremely short timeframe for submissions has made these concerns even worse. Disabled people and families have been expected to review and respond to complex legislation within only 19 days. Many people face barriers accessing and understanding legal and policy information and need more time and support to participate properly.</w:t>
      </w:r>
    </w:p>
    <w:p w14:paraId="1FCC634F" w14:textId="77777777" w:rsidR="000A0620" w:rsidRPr="000A0620" w:rsidRDefault="000A0620" w:rsidP="000A0620">
      <w:p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This is not good development of public policy and does not uphold the rights of disabled people to be involved in public policy that affects them.</w:t>
      </w:r>
    </w:p>
    <w:p w14:paraId="7F0A9614" w14:textId="77777777" w:rsidR="000A0620" w:rsidRPr="000A0620" w:rsidRDefault="000A0620" w:rsidP="000A0620">
      <w:p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I ask the Select Committee to:</w:t>
      </w:r>
    </w:p>
    <w:p w14:paraId="542C68F0" w14:textId="77777777" w:rsidR="000A0620" w:rsidRPr="000A0620" w:rsidRDefault="000A0620" w:rsidP="000A0620">
      <w:pPr>
        <w:numPr>
          <w:ilvl w:val="0"/>
          <w:numId w:val="5"/>
        </w:num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 xml:space="preserve">Reject the Bill in its current form </w:t>
      </w:r>
    </w:p>
    <w:p w14:paraId="46C299C7" w14:textId="77777777" w:rsidR="000A0620" w:rsidRPr="000A0620" w:rsidRDefault="000A0620" w:rsidP="000A0620">
      <w:pPr>
        <w:numPr>
          <w:ilvl w:val="0"/>
          <w:numId w:val="5"/>
        </w:num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 xml:space="preserve">Recommend that Disability Support Services restart the process properly </w:t>
      </w:r>
    </w:p>
    <w:p w14:paraId="329231EC" w14:textId="77777777" w:rsidR="000A0620" w:rsidRPr="000A0620" w:rsidRDefault="000A0620" w:rsidP="000A0620">
      <w:pPr>
        <w:numPr>
          <w:ilvl w:val="0"/>
          <w:numId w:val="5"/>
        </w:num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 xml:space="preserve">Require genuine co-design with disabled people, whānau, carers, providers, and representative organisations </w:t>
      </w:r>
    </w:p>
    <w:p w14:paraId="2D920147" w14:textId="77777777" w:rsidR="000A0620" w:rsidRPr="000A0620" w:rsidRDefault="000A0620" w:rsidP="000A0620">
      <w:pPr>
        <w:numPr>
          <w:ilvl w:val="0"/>
          <w:numId w:val="5"/>
        </w:num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 xml:space="preserve">Ensure future legislation contains clearer safeguards, protections, and transparency within the primary legislation itself </w:t>
      </w:r>
    </w:p>
    <w:p w14:paraId="5547D2C3" w14:textId="77777777" w:rsidR="000A0620" w:rsidRPr="000A0620" w:rsidRDefault="000A0620" w:rsidP="000A0620">
      <w:pPr>
        <w:numPr>
          <w:ilvl w:val="0"/>
          <w:numId w:val="5"/>
        </w:num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 xml:space="preserve">Limit the amount of critical detail left to secondary legislation and operational policy </w:t>
      </w:r>
    </w:p>
    <w:p w14:paraId="3F6D781A" w14:textId="77777777" w:rsidR="000A0620" w:rsidRPr="000A0620" w:rsidRDefault="000A0620" w:rsidP="000A0620">
      <w:pPr>
        <w:numPr>
          <w:ilvl w:val="0"/>
          <w:numId w:val="5"/>
        </w:num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 xml:space="preserve">Ensure disabled people are meaningfully involved in designing future system settings and regulations </w:t>
      </w:r>
    </w:p>
    <w:p w14:paraId="65A5618C" w14:textId="77777777" w:rsidR="000A0620" w:rsidRPr="000A0620" w:rsidRDefault="000A0620" w:rsidP="000A0620">
      <w:pPr>
        <w:numPr>
          <w:ilvl w:val="0"/>
          <w:numId w:val="5"/>
        </w:num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 xml:space="preserve">Allow proper time and accessible processes for participation and consultation </w:t>
      </w:r>
    </w:p>
    <w:p w14:paraId="149C2B7A" w14:textId="77777777" w:rsidR="000A0620" w:rsidRPr="000A0620" w:rsidRDefault="000A0620" w:rsidP="000A0620">
      <w:pPr>
        <w:spacing w:before="100" w:beforeAutospacing="1" w:after="100" w:afterAutospacing="1" w:line="240" w:lineRule="auto"/>
        <w:rPr>
          <w:rFonts w:asciiTheme="minorHAnsi" w:eastAsia="Times New Roman" w:hAnsiTheme="minorHAnsi"/>
          <w:sz w:val="24"/>
          <w:szCs w:val="24"/>
          <w:lang w:eastAsia="en-NZ"/>
        </w:rPr>
      </w:pPr>
      <w:r w:rsidRPr="000A0620">
        <w:rPr>
          <w:rFonts w:asciiTheme="minorHAnsi" w:eastAsia="Times New Roman" w:hAnsiTheme="minorHAnsi"/>
          <w:sz w:val="24"/>
          <w:szCs w:val="24"/>
          <w:lang w:eastAsia="en-NZ"/>
        </w:rPr>
        <w:t>Disabled people deserve certainty, transparency, fairness, and genuine involvement in decisions that affect our lives.</w:t>
      </w:r>
    </w:p>
    <w:p w14:paraId="1BB9E49A" w14:textId="77777777" w:rsidR="002E6D13" w:rsidRPr="000A0620" w:rsidRDefault="002E6D13" w:rsidP="000A0620">
      <w:pPr>
        <w:rPr>
          <w:rFonts w:asciiTheme="minorHAnsi" w:hAnsiTheme="minorHAnsi"/>
          <w:sz w:val="24"/>
          <w:szCs w:val="24"/>
        </w:rPr>
      </w:pPr>
    </w:p>
    <w:sectPr w:rsidR="002E6D13" w:rsidRPr="000A06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634C"/>
    <w:multiLevelType w:val="multilevel"/>
    <w:tmpl w:val="726AC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1F614B"/>
    <w:multiLevelType w:val="multilevel"/>
    <w:tmpl w:val="A99E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912075"/>
    <w:multiLevelType w:val="multilevel"/>
    <w:tmpl w:val="9E964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245183"/>
    <w:multiLevelType w:val="multilevel"/>
    <w:tmpl w:val="BBC8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E422F5"/>
    <w:multiLevelType w:val="multilevel"/>
    <w:tmpl w:val="96EE9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6524326">
    <w:abstractNumId w:val="0"/>
  </w:num>
  <w:num w:numId="2" w16cid:durableId="334184676">
    <w:abstractNumId w:val="4"/>
  </w:num>
  <w:num w:numId="3" w16cid:durableId="939527100">
    <w:abstractNumId w:val="2"/>
  </w:num>
  <w:num w:numId="4" w16cid:durableId="987319855">
    <w:abstractNumId w:val="3"/>
  </w:num>
  <w:num w:numId="5" w16cid:durableId="72774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B9C"/>
    <w:rsid w:val="000A0620"/>
    <w:rsid w:val="001619D5"/>
    <w:rsid w:val="001861E3"/>
    <w:rsid w:val="002C7BAC"/>
    <w:rsid w:val="002E6D13"/>
    <w:rsid w:val="00345B9C"/>
    <w:rsid w:val="003D53BB"/>
    <w:rsid w:val="00442B3E"/>
    <w:rsid w:val="00625110"/>
    <w:rsid w:val="00863A5C"/>
    <w:rsid w:val="008B0766"/>
    <w:rsid w:val="0091202A"/>
    <w:rsid w:val="00A1118F"/>
    <w:rsid w:val="00B96B7A"/>
    <w:rsid w:val="00D3653A"/>
    <w:rsid w:val="00E1330E"/>
    <w:rsid w:val="00E26CF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EE425"/>
  <w15:chartTrackingRefBased/>
  <w15:docId w15:val="{CAF3B1FB-4B6C-4E76-A6D9-470024C25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B3E"/>
    <w:pPr>
      <w:spacing w:after="120" w:line="260" w:lineRule="exact"/>
    </w:pPr>
    <w:rPr>
      <w:rFonts w:ascii="Arial" w:hAnsi="Arial" w:cs="Times New Roman"/>
    </w:rPr>
  </w:style>
  <w:style w:type="paragraph" w:styleId="Heading1">
    <w:name w:val="heading 1"/>
    <w:basedOn w:val="Normal"/>
    <w:next w:val="Normal"/>
    <w:link w:val="Heading1Char"/>
    <w:autoRedefine/>
    <w:uiPriority w:val="9"/>
    <w:qFormat/>
    <w:rsid w:val="00625110"/>
    <w:pPr>
      <w:keepNext/>
      <w:keepLines/>
      <w:pBdr>
        <w:top w:val="nil"/>
        <w:left w:val="nil"/>
        <w:bottom w:val="nil"/>
        <w:right w:val="nil"/>
        <w:between w:val="nil"/>
        <w:bar w:val="nil"/>
      </w:pBdr>
      <w:spacing w:after="240" w:line="240" w:lineRule="auto"/>
      <w:outlineLvl w:val="0"/>
    </w:pPr>
    <w:rPr>
      <w:rFonts w:eastAsiaTheme="majorEastAsia" w:cstheme="majorBidi"/>
      <w:b/>
      <w:color w:val="0F4761" w:themeColor="accent1" w:themeShade="BF"/>
      <w:sz w:val="32"/>
      <w:szCs w:val="32"/>
      <w:lang w:val="en-US"/>
    </w:rPr>
  </w:style>
  <w:style w:type="paragraph" w:styleId="Heading2">
    <w:name w:val="heading 2"/>
    <w:basedOn w:val="Normal"/>
    <w:next w:val="Normal"/>
    <w:link w:val="Heading2Char"/>
    <w:autoRedefine/>
    <w:uiPriority w:val="9"/>
    <w:unhideWhenUsed/>
    <w:qFormat/>
    <w:rsid w:val="00E26CFC"/>
    <w:pPr>
      <w:keepNext/>
      <w:keepLines/>
      <w:spacing w:before="240" w:after="240" w:line="240" w:lineRule="auto"/>
      <w:outlineLvl w:val="1"/>
    </w:pPr>
    <w:rPr>
      <w:rFonts w:eastAsiaTheme="majorEastAsia" w:cstheme="majorBidi"/>
      <w:b/>
      <w:color w:val="0F4761" w:themeColor="accent1" w:themeShade="BF"/>
      <w:sz w:val="28"/>
      <w:szCs w:val="26"/>
    </w:rPr>
  </w:style>
  <w:style w:type="paragraph" w:styleId="Heading3">
    <w:name w:val="heading 3"/>
    <w:basedOn w:val="Normal"/>
    <w:next w:val="Normal"/>
    <w:link w:val="Heading3Char"/>
    <w:autoRedefine/>
    <w:uiPriority w:val="9"/>
    <w:unhideWhenUsed/>
    <w:qFormat/>
    <w:rsid w:val="00E26CFC"/>
    <w:pPr>
      <w:keepNext/>
      <w:keepLines/>
      <w:spacing w:before="240" w:after="240" w:line="240" w:lineRule="auto"/>
      <w:outlineLvl w:val="2"/>
    </w:pPr>
    <w:rPr>
      <w:rFonts w:eastAsiaTheme="majorEastAsia" w:cstheme="majorBidi"/>
      <w:b/>
      <w:color w:val="0A2F40" w:themeColor="accent1" w:themeShade="7F"/>
      <w:sz w:val="24"/>
      <w:szCs w:val="24"/>
    </w:rPr>
  </w:style>
  <w:style w:type="paragraph" w:styleId="Heading4">
    <w:name w:val="heading 4"/>
    <w:basedOn w:val="Normal"/>
    <w:next w:val="Normal"/>
    <w:link w:val="Heading4Char"/>
    <w:uiPriority w:val="9"/>
    <w:semiHidden/>
    <w:unhideWhenUsed/>
    <w:qFormat/>
    <w:rsid w:val="00345B9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45B9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45B9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45B9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45B9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45B9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6CFC"/>
    <w:rPr>
      <w:rFonts w:ascii="Arial" w:eastAsiaTheme="majorEastAsia" w:hAnsi="Arial" w:cstheme="majorBidi"/>
      <w:b/>
      <w:color w:val="0F4761" w:themeColor="accent1" w:themeShade="BF"/>
      <w:sz w:val="28"/>
      <w:szCs w:val="26"/>
    </w:rPr>
  </w:style>
  <w:style w:type="character" w:customStyle="1" w:styleId="Heading1Char">
    <w:name w:val="Heading 1 Char"/>
    <w:basedOn w:val="DefaultParagraphFont"/>
    <w:link w:val="Heading1"/>
    <w:uiPriority w:val="9"/>
    <w:rsid w:val="00625110"/>
    <w:rPr>
      <w:rFonts w:ascii="Arial" w:eastAsiaTheme="majorEastAsia" w:hAnsi="Arial" w:cstheme="majorBidi"/>
      <w:b/>
      <w:color w:val="0F4761" w:themeColor="accent1" w:themeShade="BF"/>
      <w:sz w:val="32"/>
      <w:szCs w:val="32"/>
      <w:lang w:val="en-US"/>
    </w:rPr>
  </w:style>
  <w:style w:type="character" w:customStyle="1" w:styleId="Heading3Char">
    <w:name w:val="Heading 3 Char"/>
    <w:basedOn w:val="DefaultParagraphFont"/>
    <w:link w:val="Heading3"/>
    <w:uiPriority w:val="9"/>
    <w:rsid w:val="00E26CFC"/>
    <w:rPr>
      <w:rFonts w:ascii="Arial" w:eastAsiaTheme="majorEastAsia" w:hAnsi="Arial" w:cstheme="majorBidi"/>
      <w:b/>
      <w:color w:val="0A2F40" w:themeColor="accent1" w:themeShade="7F"/>
      <w:sz w:val="24"/>
      <w:szCs w:val="24"/>
    </w:rPr>
  </w:style>
  <w:style w:type="character" w:customStyle="1" w:styleId="Heading4Char">
    <w:name w:val="Heading 4 Char"/>
    <w:basedOn w:val="DefaultParagraphFont"/>
    <w:link w:val="Heading4"/>
    <w:uiPriority w:val="9"/>
    <w:semiHidden/>
    <w:rsid w:val="00345B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B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B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B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B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B9C"/>
    <w:rPr>
      <w:rFonts w:eastAsiaTheme="majorEastAsia" w:cstheme="majorBidi"/>
      <w:color w:val="272727" w:themeColor="text1" w:themeTint="D8"/>
    </w:rPr>
  </w:style>
  <w:style w:type="paragraph" w:styleId="Title">
    <w:name w:val="Title"/>
    <w:basedOn w:val="Normal"/>
    <w:next w:val="Normal"/>
    <w:link w:val="TitleChar"/>
    <w:uiPriority w:val="10"/>
    <w:qFormat/>
    <w:rsid w:val="00345B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B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B9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B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B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5B9C"/>
    <w:rPr>
      <w:rFonts w:ascii="Arial" w:hAnsi="Arial" w:cs="Times New Roman"/>
      <w:i/>
      <w:iCs/>
      <w:color w:val="404040" w:themeColor="text1" w:themeTint="BF"/>
    </w:rPr>
  </w:style>
  <w:style w:type="paragraph" w:styleId="ListParagraph">
    <w:name w:val="List Paragraph"/>
    <w:basedOn w:val="Normal"/>
    <w:uiPriority w:val="34"/>
    <w:qFormat/>
    <w:rsid w:val="00345B9C"/>
    <w:pPr>
      <w:ind w:left="720"/>
      <w:contextualSpacing/>
    </w:pPr>
  </w:style>
  <w:style w:type="character" w:styleId="IntenseEmphasis">
    <w:name w:val="Intense Emphasis"/>
    <w:basedOn w:val="DefaultParagraphFont"/>
    <w:uiPriority w:val="21"/>
    <w:qFormat/>
    <w:rsid w:val="00345B9C"/>
    <w:rPr>
      <w:i/>
      <w:iCs/>
      <w:color w:val="0F4761" w:themeColor="accent1" w:themeShade="BF"/>
    </w:rPr>
  </w:style>
  <w:style w:type="paragraph" w:styleId="IntenseQuote">
    <w:name w:val="Intense Quote"/>
    <w:basedOn w:val="Normal"/>
    <w:next w:val="Normal"/>
    <w:link w:val="IntenseQuoteChar"/>
    <w:uiPriority w:val="30"/>
    <w:qFormat/>
    <w:rsid w:val="00345B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B9C"/>
    <w:rPr>
      <w:rFonts w:ascii="Arial" w:hAnsi="Arial" w:cs="Times New Roman"/>
      <w:i/>
      <w:iCs/>
      <w:color w:val="0F4761" w:themeColor="accent1" w:themeShade="BF"/>
    </w:rPr>
  </w:style>
  <w:style w:type="character" w:styleId="IntenseReference">
    <w:name w:val="Intense Reference"/>
    <w:basedOn w:val="DefaultParagraphFont"/>
    <w:uiPriority w:val="32"/>
    <w:qFormat/>
    <w:rsid w:val="00345B9C"/>
    <w:rPr>
      <w:b/>
      <w:bCs/>
      <w:smallCaps/>
      <w:color w:val="0F4761" w:themeColor="accent1" w:themeShade="BF"/>
      <w:spacing w:val="5"/>
    </w:rPr>
  </w:style>
  <w:style w:type="paragraph" w:styleId="NormalWeb">
    <w:name w:val="Normal (Web)"/>
    <w:basedOn w:val="Normal"/>
    <w:uiPriority w:val="99"/>
    <w:semiHidden/>
    <w:unhideWhenUsed/>
    <w:rsid w:val="000A0620"/>
    <w:pPr>
      <w:spacing w:before="100" w:beforeAutospacing="1" w:after="100" w:afterAutospacing="1" w:line="240" w:lineRule="auto"/>
    </w:pPr>
    <w:rPr>
      <w:rFonts w:ascii="Times New Roman" w:eastAsia="Times New Roman" w:hAnsi="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AB7B12ADD51A4C9A0DDBBAEC2AAFFD" ma:contentTypeVersion="12" ma:contentTypeDescription="Create a new document." ma:contentTypeScope="" ma:versionID="13a1b33f6eeb4dbe4fb735b25bded01f">
  <xsd:schema xmlns:xsd="http://www.w3.org/2001/XMLSchema" xmlns:xs="http://www.w3.org/2001/XMLSchema" xmlns:p="http://schemas.microsoft.com/office/2006/metadata/properties" xmlns:ns2="6f7fe541-be61-4602-9a71-2c1758db3b7c" xmlns:ns3="618607c8-9e5f-4f25-b355-2b87e7b30da9" targetNamespace="http://schemas.microsoft.com/office/2006/metadata/properties" ma:root="true" ma:fieldsID="74f3dd6b2ec2b5f21539e2643aef0ee5" ns2:_="" ns3:_="">
    <xsd:import namespace="6f7fe541-be61-4602-9a71-2c1758db3b7c"/>
    <xsd:import namespace="618607c8-9e5f-4f25-b355-2b87e7b30d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fe541-be61-4602-9a71-2c1758db3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70cc073-a7bd-475a-9a01-5177850cc9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8607c8-9e5f-4f25-b355-2b87e7b30d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50eff40-dbf1-464a-8871-08f5c0a12dfc}" ma:internalName="TaxCatchAll" ma:showField="CatchAllData" ma:web="618607c8-9e5f-4f25-b355-2b87e7b30d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18607c8-9e5f-4f25-b355-2b87e7b30da9" xsi:nil="true"/>
    <lcf76f155ced4ddcb4097134ff3c332f xmlns="6f7fe541-be61-4602-9a71-2c1758db3b7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21F0BF-C3D0-41BD-AE5C-C484BEF58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fe541-be61-4602-9a71-2c1758db3b7c"/>
    <ds:schemaRef ds:uri="618607c8-9e5f-4f25-b355-2b87e7b30d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8E6F38-A2F7-4938-B816-A4FCC9BE6A36}">
  <ds:schemaRefs>
    <ds:schemaRef ds:uri="http://schemas.microsoft.com/office/2006/metadata/properties"/>
    <ds:schemaRef ds:uri="http://schemas.microsoft.com/office/infopath/2007/PartnerControls"/>
    <ds:schemaRef ds:uri="618607c8-9e5f-4f25-b355-2b87e7b30da9"/>
    <ds:schemaRef ds:uri="6f7fe541-be61-4602-9a71-2c1758db3b7c"/>
  </ds:schemaRefs>
</ds:datastoreItem>
</file>

<file path=customXml/itemProps3.xml><?xml version="1.0" encoding="utf-8"?>
<ds:datastoreItem xmlns:ds="http://schemas.openxmlformats.org/officeDocument/2006/customXml" ds:itemID="{ACE23CE0-6F81-4F46-949D-29C63B1CFC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909</Words>
  <Characters>4911</Characters>
  <Application>Microsoft Office Word</Application>
  <DocSecurity>0</DocSecurity>
  <Lines>69</Lines>
  <Paragraphs>18</Paragraphs>
  <ScaleCrop>false</ScaleCrop>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Hughes NZDSN</dc:creator>
  <cp:keywords/>
  <dc:description/>
  <cp:lastModifiedBy>Debbie Hughes NZDSN</cp:lastModifiedBy>
  <cp:revision>5</cp:revision>
  <dcterms:created xsi:type="dcterms:W3CDTF">2026-05-24T03:53:00Z</dcterms:created>
  <dcterms:modified xsi:type="dcterms:W3CDTF">2026-05-25T07:18:00Z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0x010100F1AB7B12ADD51A4C9A0DDBBAEC2AAFFD</vt:lpwstr>
  </property>
  <property fmtid="{D5CDD505-2E9C-101B-9397-08002B2CF9AE}" pid="3" name="MediaServiceImageTags">
    <vt:lpwstr/>
  </property>
</Properties>
</file>